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CD1" w:rsidRPr="008617AA" w:rsidRDefault="00505CD1" w:rsidP="00CE5ABE">
      <w:pPr>
        <w:pStyle w:val="a4"/>
        <w:ind w:firstLine="708"/>
        <w:jc w:val="both"/>
        <w:rPr>
          <w:rFonts w:ascii="Times New Roman" w:hAnsi="Times New Roman"/>
          <w:b/>
          <w:sz w:val="24"/>
          <w:szCs w:val="24"/>
          <w:lang w:eastAsia="ru-RU"/>
        </w:rPr>
      </w:pPr>
      <w:r w:rsidRPr="008617AA">
        <w:rPr>
          <w:rFonts w:ascii="Times New Roman" w:hAnsi="Times New Roman"/>
          <w:b/>
          <w:sz w:val="24"/>
          <w:szCs w:val="24"/>
          <w:lang w:eastAsia="ru-RU"/>
        </w:rPr>
        <w:t>Выселение из жилого помещения из-за систематического нарушения прав соседей либо использования жилого помещения не по назначению</w:t>
      </w:r>
    </w:p>
    <w:p w:rsidR="00505CD1" w:rsidRPr="00505CD1" w:rsidRDefault="00505CD1"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Конституцией РФ гарантировано право каждого на жилище.</w:t>
      </w:r>
    </w:p>
    <w:p w:rsidR="00505CD1" w:rsidRPr="00505CD1" w:rsidRDefault="00505CD1" w:rsidP="00CE5ABE">
      <w:pPr>
        <w:pStyle w:val="a4"/>
        <w:jc w:val="both"/>
        <w:rPr>
          <w:rFonts w:ascii="Times New Roman" w:hAnsi="Times New Roman"/>
          <w:sz w:val="24"/>
          <w:szCs w:val="24"/>
          <w:lang w:eastAsia="ru-RU"/>
        </w:rPr>
      </w:pPr>
      <w:r w:rsidRPr="00505CD1">
        <w:rPr>
          <w:rFonts w:ascii="Times New Roman" w:hAnsi="Times New Roman"/>
          <w:sz w:val="24"/>
          <w:szCs w:val="24"/>
          <w:lang w:eastAsia="ru-RU"/>
        </w:rPr>
        <w:t>Законодательством РФ строго определены случаи выселения граждан из жилого помещения. Одним из оснований для выселения является систематическое нарушение прав соседей либо использование жилого помещения не по назначению или бесхозяйственное обращение с ним.</w:t>
      </w:r>
    </w:p>
    <w:p w:rsidR="00505CD1" w:rsidRPr="00505CD1" w:rsidRDefault="00505CD1"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В соответствии со ст. 35 Жилищного кодекса </w:t>
      </w:r>
      <w:proofErr w:type="gramStart"/>
      <w:r w:rsidRPr="00505CD1">
        <w:rPr>
          <w:rFonts w:ascii="Times New Roman" w:hAnsi="Times New Roman"/>
          <w:sz w:val="24"/>
          <w:szCs w:val="24"/>
          <w:lang w:eastAsia="ru-RU"/>
        </w:rPr>
        <w:t>РФ</w:t>
      </w:r>
      <w:proofErr w:type="gramEnd"/>
      <w:r w:rsidRPr="00505CD1">
        <w:rPr>
          <w:rFonts w:ascii="Times New Roman" w:hAnsi="Times New Roman"/>
          <w:sz w:val="24"/>
          <w:szCs w:val="24"/>
          <w:lang w:eastAsia="ru-RU"/>
        </w:rPr>
        <w:t xml:space="preserve"> если наниматель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они могут быть выселены из жилого помещения без предоставления другого жилого помещения.</w:t>
      </w:r>
    </w:p>
    <w:p w:rsidR="00505CD1" w:rsidRDefault="00505CD1" w:rsidP="00CE5ABE">
      <w:pPr>
        <w:pStyle w:val="a4"/>
        <w:jc w:val="both"/>
        <w:rPr>
          <w:rFonts w:ascii="Times New Roman" w:hAnsi="Times New Roman"/>
          <w:sz w:val="24"/>
          <w:szCs w:val="24"/>
          <w:lang w:eastAsia="ru-RU"/>
        </w:rPr>
      </w:pPr>
      <w:r w:rsidRPr="00505CD1">
        <w:rPr>
          <w:rFonts w:ascii="Times New Roman" w:hAnsi="Times New Roman"/>
          <w:sz w:val="24"/>
          <w:szCs w:val="24"/>
          <w:lang w:eastAsia="ru-RU"/>
        </w:rPr>
        <w:t xml:space="preserve">Выселение допускается только в качестве крайней меры и только по решению суда. Это допустимо при условии что наниматель или проживающие совместно с ним члены семьи не выполнят полученное от </w:t>
      </w:r>
      <w:proofErr w:type="spellStart"/>
      <w:r w:rsidRPr="00505CD1">
        <w:rPr>
          <w:rFonts w:ascii="Times New Roman" w:hAnsi="Times New Roman"/>
          <w:sz w:val="24"/>
          <w:szCs w:val="24"/>
          <w:lang w:eastAsia="ru-RU"/>
        </w:rPr>
        <w:t>наймодателя</w:t>
      </w:r>
      <w:proofErr w:type="spellEnd"/>
      <w:r w:rsidRPr="00505CD1">
        <w:rPr>
          <w:rFonts w:ascii="Times New Roman" w:hAnsi="Times New Roman"/>
          <w:sz w:val="24"/>
          <w:szCs w:val="24"/>
          <w:lang w:eastAsia="ru-RU"/>
        </w:rPr>
        <w:t xml:space="preserve"> предупреждение о необходимости устранить нарушения и провести в соразмерный срок ремонт помещения, если обращение с жильем приводит к его разрушению.</w:t>
      </w:r>
    </w:p>
    <w:p w:rsidR="00505CD1" w:rsidRPr="00505CD1" w:rsidRDefault="00505CD1"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С иском о выселении в данном случае вправе обратиться </w:t>
      </w:r>
      <w:proofErr w:type="spellStart"/>
      <w:r w:rsidRPr="00505CD1">
        <w:rPr>
          <w:rFonts w:ascii="Times New Roman" w:hAnsi="Times New Roman"/>
          <w:sz w:val="24"/>
          <w:szCs w:val="24"/>
          <w:lang w:eastAsia="ru-RU"/>
        </w:rPr>
        <w:t>наймодатель</w:t>
      </w:r>
      <w:proofErr w:type="spellEnd"/>
      <w:r w:rsidRPr="00505CD1">
        <w:rPr>
          <w:rFonts w:ascii="Times New Roman" w:hAnsi="Times New Roman"/>
          <w:sz w:val="24"/>
          <w:szCs w:val="24"/>
          <w:lang w:eastAsia="ru-RU"/>
        </w:rPr>
        <w:t xml:space="preserve"> или другие заинтересованные лица, например, соседи, а также органы государственной жилищной инспекции.</w:t>
      </w:r>
    </w:p>
    <w:p w:rsidR="00505CD1" w:rsidRPr="00505CD1" w:rsidRDefault="00505CD1" w:rsidP="00CE5ABE">
      <w:pPr>
        <w:pStyle w:val="a4"/>
        <w:ind w:firstLine="708"/>
        <w:jc w:val="both"/>
        <w:rPr>
          <w:rFonts w:ascii="Times New Roman" w:hAnsi="Times New Roman"/>
          <w:sz w:val="24"/>
          <w:szCs w:val="24"/>
          <w:lang w:eastAsia="ru-RU"/>
        </w:rPr>
      </w:pPr>
      <w:proofErr w:type="gramStart"/>
      <w:r w:rsidRPr="00505CD1">
        <w:rPr>
          <w:rFonts w:ascii="Times New Roman" w:hAnsi="Times New Roman"/>
          <w:sz w:val="24"/>
          <w:szCs w:val="24"/>
          <w:lang w:eastAsia="ru-RU"/>
        </w:rPr>
        <w:t>Если указанные выше нарушения совершает собственник жилого помещения и после предупреждения органа местного самоуправления продолжает их совершать и не производит необходимый ремонт, то по иску органа местного самоуправления суд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roofErr w:type="gramEnd"/>
    </w:p>
    <w:p w:rsidR="00CE5ABE" w:rsidRDefault="00505CD1"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Допускается использование жилого помещения для осуществления профессиональной или предпринимательской деятельности без перевода его </w:t>
      </w:r>
      <w:proofErr w:type="gramStart"/>
      <w:r w:rsidRPr="00505CD1">
        <w:rPr>
          <w:rFonts w:ascii="Times New Roman" w:hAnsi="Times New Roman"/>
          <w:sz w:val="24"/>
          <w:szCs w:val="24"/>
          <w:lang w:eastAsia="ru-RU"/>
        </w:rPr>
        <w:t>в</w:t>
      </w:r>
      <w:proofErr w:type="gramEnd"/>
      <w:r w:rsidRPr="00505CD1">
        <w:rPr>
          <w:rFonts w:ascii="Times New Roman" w:hAnsi="Times New Roman"/>
          <w:sz w:val="24"/>
          <w:szCs w:val="24"/>
          <w:lang w:eastAsia="ru-RU"/>
        </w:rPr>
        <w:t xml:space="preserve"> нежилое гражданами, проживающими в нем на законных основаниях. Однако это не должно нарушать права и законные интересы других граждан, а также требования, которым должно отвечать жилое помещение (например, требованиям пожарной безопасности, санитарно-гигиеническим требованиям и иным)</w:t>
      </w:r>
    </w:p>
    <w:p w:rsidR="00505CD1" w:rsidRPr="00505CD1" w:rsidRDefault="00505CD1"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w:t>
      </w:r>
    </w:p>
    <w:p w:rsidR="00505CD1" w:rsidRDefault="00505CD1"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М.В. </w:t>
      </w:r>
    </w:p>
    <w:p w:rsidR="00CE5ABE" w:rsidRDefault="00CE5ABE" w:rsidP="00CE5ABE">
      <w:pPr>
        <w:pStyle w:val="a4"/>
        <w:ind w:firstLine="708"/>
        <w:jc w:val="both"/>
        <w:rPr>
          <w:rFonts w:ascii="Times New Roman" w:hAnsi="Times New Roman"/>
          <w:sz w:val="24"/>
          <w:szCs w:val="24"/>
          <w:lang w:eastAsia="ru-RU"/>
        </w:rPr>
      </w:pPr>
    </w:p>
    <w:p w:rsidR="00CE5ABE" w:rsidRDefault="00CE5ABE" w:rsidP="00CE5ABE">
      <w:pPr>
        <w:pStyle w:val="a4"/>
        <w:jc w:val="both"/>
        <w:rPr>
          <w:rFonts w:ascii="Times New Roman" w:hAnsi="Times New Roman"/>
          <w:sz w:val="24"/>
          <w:szCs w:val="24"/>
          <w:lang w:eastAsia="ru-RU"/>
        </w:rPr>
      </w:pPr>
      <w:r>
        <w:rPr>
          <w:rFonts w:ascii="Times New Roman" w:hAnsi="Times New Roman"/>
          <w:sz w:val="24"/>
          <w:szCs w:val="24"/>
          <w:lang w:eastAsia="ru-RU"/>
        </w:rPr>
        <w:t>Размещено: 13.01.2018 в 13:44</w:t>
      </w: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505CD1" w:rsidRDefault="00505CD1" w:rsidP="00CE5ABE">
      <w:pPr>
        <w:pStyle w:val="a4"/>
        <w:ind w:firstLine="708"/>
        <w:jc w:val="both"/>
        <w:rPr>
          <w:rFonts w:ascii="Times New Roman" w:hAnsi="Times New Roman"/>
          <w:sz w:val="24"/>
          <w:szCs w:val="24"/>
          <w:lang w:eastAsia="ru-RU"/>
        </w:rPr>
      </w:pPr>
    </w:p>
    <w:p w:rsidR="008617AA" w:rsidRPr="008617AA" w:rsidRDefault="008617AA" w:rsidP="00CE5ABE">
      <w:pPr>
        <w:pStyle w:val="a7"/>
        <w:shd w:val="clear" w:color="auto" w:fill="FFFFFF"/>
        <w:spacing w:before="0" w:beforeAutospacing="0" w:after="0" w:afterAutospacing="0"/>
        <w:ind w:firstLine="708"/>
        <w:jc w:val="both"/>
        <w:rPr>
          <w:b/>
          <w:color w:val="2C2C2C"/>
        </w:rPr>
      </w:pPr>
      <w:r w:rsidRPr="008617AA">
        <w:rPr>
          <w:b/>
          <w:color w:val="2C2C2C"/>
        </w:rPr>
        <w:lastRenderedPageBreak/>
        <w:t>Изменение способа уплаты алиментов, взыскиваемых по решению суда</w:t>
      </w:r>
    </w:p>
    <w:p w:rsidR="00505CD1" w:rsidRPr="008617AA" w:rsidRDefault="00505CD1" w:rsidP="00CE5ABE">
      <w:pPr>
        <w:pStyle w:val="a7"/>
        <w:shd w:val="clear" w:color="auto" w:fill="FFFFFF"/>
        <w:spacing w:before="0" w:beforeAutospacing="0" w:after="0" w:afterAutospacing="0"/>
        <w:ind w:firstLine="708"/>
        <w:jc w:val="both"/>
        <w:rPr>
          <w:color w:val="2C2C2C"/>
        </w:rPr>
      </w:pPr>
      <w:r w:rsidRPr="008617AA">
        <w:rPr>
          <w:color w:val="2C2C2C"/>
        </w:rPr>
        <w:t>Для изменения способа уплаты алиментов, взыскиваемых по решению суда, необходимо обратиться с иском в суд.</w:t>
      </w:r>
    </w:p>
    <w:p w:rsidR="00505CD1" w:rsidRPr="008617AA" w:rsidRDefault="00505CD1" w:rsidP="00CE5ABE">
      <w:pPr>
        <w:pStyle w:val="a7"/>
        <w:shd w:val="clear" w:color="auto" w:fill="FFFFFF"/>
        <w:spacing w:before="0" w:beforeAutospacing="0" w:after="0" w:afterAutospacing="0"/>
        <w:jc w:val="both"/>
        <w:rPr>
          <w:color w:val="2C2C2C"/>
        </w:rPr>
      </w:pPr>
      <w:r w:rsidRPr="008617AA">
        <w:rPr>
          <w:color w:val="2C2C2C"/>
        </w:rPr>
        <w:t>По общему правилу алименты на несовершеннолетних детей при отсутствии соглашения об их уплате взыскиваются судом с родителей ежемесячно в следующем размере: на одного ребенка - 1/4, на двух детей - 1/3, на трех и более детей - 1/2 дохода родителей (п. 1 ст. 81 Семейного  кодекса РФ).</w:t>
      </w:r>
    </w:p>
    <w:p w:rsidR="00505CD1" w:rsidRPr="008617AA" w:rsidRDefault="00505CD1" w:rsidP="00CE5ABE">
      <w:pPr>
        <w:pStyle w:val="a7"/>
        <w:shd w:val="clear" w:color="auto" w:fill="FFFFFF"/>
        <w:spacing w:before="0" w:beforeAutospacing="0" w:after="0" w:afterAutospacing="0"/>
        <w:ind w:firstLine="708"/>
        <w:jc w:val="both"/>
        <w:rPr>
          <w:color w:val="2C2C2C"/>
        </w:rPr>
      </w:pPr>
      <w:r w:rsidRPr="008617AA">
        <w:rPr>
          <w:color w:val="2C2C2C"/>
        </w:rPr>
        <w:t>В некоторых случаях суд может определить размер алиментов в твердой денежной сумме или одновременно в долях и в твердой денежной сумме. В частности, это возможно, когда родитель - плательщик алиментов имеет нерегулярный, меняющийся доход, либо получает его в натуре или в иностранной валюте, либо у него отсутствует доход (п. 1 ст. 83 Семейного кодекса  РФ).</w:t>
      </w:r>
    </w:p>
    <w:p w:rsidR="00505CD1" w:rsidRPr="008617AA" w:rsidRDefault="00505CD1" w:rsidP="00CE5ABE">
      <w:pPr>
        <w:pStyle w:val="a7"/>
        <w:shd w:val="clear" w:color="auto" w:fill="FFFFFF"/>
        <w:spacing w:before="0" w:beforeAutospacing="0" w:after="0" w:afterAutospacing="0"/>
        <w:ind w:firstLine="708"/>
        <w:jc w:val="both"/>
        <w:rPr>
          <w:color w:val="2C2C2C"/>
        </w:rPr>
      </w:pPr>
      <w:r w:rsidRPr="008617AA">
        <w:rPr>
          <w:color w:val="2C2C2C"/>
        </w:rPr>
        <w:t xml:space="preserve">Взыскание алиментов в долях к доходу родителя не препятствует получателю алиментов потребовать их взыскания в твердой денежной сумме или одновременно в долях и в твердой денежной сумме. </w:t>
      </w:r>
      <w:proofErr w:type="gramStart"/>
      <w:r w:rsidRPr="008617AA">
        <w:rPr>
          <w:color w:val="2C2C2C"/>
        </w:rPr>
        <w:t>Для этого необходимо подать в суд исковое заявление, а не заявление об изменении способа и порядка исполнения решения суда, поскольку в данном случае должен быть решен вопрос об изменении размера алиментов, а не об изменении способа и порядка исполнения решения суда (п. 58 Постановления Пленума Верховного Суда РФ от 26.12.2017 года № 56).</w:t>
      </w:r>
      <w:proofErr w:type="gramEnd"/>
    </w:p>
    <w:p w:rsidR="00505CD1" w:rsidRPr="008617AA" w:rsidRDefault="00505CD1" w:rsidP="00CE5ABE">
      <w:pPr>
        <w:pStyle w:val="a7"/>
        <w:shd w:val="clear" w:color="auto" w:fill="FFFFFF"/>
        <w:spacing w:before="0" w:beforeAutospacing="0" w:after="0" w:afterAutospacing="0"/>
        <w:ind w:firstLine="708"/>
        <w:jc w:val="both"/>
        <w:rPr>
          <w:color w:val="2C2C2C"/>
        </w:rPr>
      </w:pPr>
      <w:r w:rsidRPr="008617AA">
        <w:rPr>
          <w:color w:val="2C2C2C"/>
        </w:rPr>
        <w:t>Рассматривая подобные дела, суды, как правило, оценивают, достаточен ли размер уплачиваемых алиментов для полноценного содержания несовершеннолетних детей с максимально возможным сохранением им прежнего уровня обеспечения.</w:t>
      </w:r>
    </w:p>
    <w:p w:rsidR="00CE5ABE" w:rsidRDefault="00CE5ABE"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М.В. </w:t>
      </w:r>
    </w:p>
    <w:p w:rsidR="00505CD1" w:rsidRDefault="00505CD1" w:rsidP="00CE5ABE">
      <w:pPr>
        <w:pStyle w:val="a4"/>
        <w:ind w:firstLine="708"/>
        <w:jc w:val="both"/>
        <w:rPr>
          <w:rFonts w:ascii="Times New Roman" w:hAnsi="Times New Roman"/>
          <w:sz w:val="24"/>
          <w:szCs w:val="24"/>
          <w:lang w:eastAsia="ru-RU"/>
        </w:rPr>
      </w:pPr>
    </w:p>
    <w:p w:rsidR="008617AA" w:rsidRDefault="00CE5ABE" w:rsidP="00CE5ABE">
      <w:pPr>
        <w:pStyle w:val="a4"/>
        <w:jc w:val="both"/>
        <w:rPr>
          <w:rFonts w:ascii="Times New Roman" w:hAnsi="Times New Roman"/>
          <w:sz w:val="24"/>
          <w:szCs w:val="24"/>
          <w:lang w:eastAsia="ru-RU"/>
        </w:rPr>
      </w:pPr>
      <w:r>
        <w:rPr>
          <w:rFonts w:ascii="Times New Roman" w:hAnsi="Times New Roman"/>
          <w:sz w:val="24"/>
          <w:szCs w:val="24"/>
          <w:lang w:eastAsia="ru-RU"/>
        </w:rPr>
        <w:t>Размещено: 31.01.2018 в 13:45</w:t>
      </w: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p>
    <w:p w:rsidR="008617AA" w:rsidRDefault="008617AA" w:rsidP="00CE5ABE">
      <w:pPr>
        <w:pStyle w:val="a4"/>
        <w:jc w:val="both"/>
        <w:rPr>
          <w:rFonts w:ascii="Times New Roman" w:hAnsi="Times New Roman"/>
          <w:sz w:val="24"/>
          <w:szCs w:val="24"/>
          <w:lang w:eastAsia="ru-RU"/>
        </w:rPr>
      </w:pPr>
    </w:p>
    <w:p w:rsidR="008617AA" w:rsidRPr="008617AA" w:rsidRDefault="008617AA" w:rsidP="00CE5ABE">
      <w:pPr>
        <w:pStyle w:val="a4"/>
        <w:ind w:firstLine="567"/>
        <w:jc w:val="both"/>
        <w:rPr>
          <w:rFonts w:ascii="Times New Roman" w:hAnsi="Times New Roman"/>
          <w:b/>
          <w:sz w:val="24"/>
          <w:szCs w:val="24"/>
          <w:lang w:eastAsia="ru-RU"/>
        </w:rPr>
      </w:pPr>
      <w:r w:rsidRPr="008617AA">
        <w:rPr>
          <w:rFonts w:ascii="Times New Roman" w:hAnsi="Times New Roman"/>
          <w:sz w:val="24"/>
          <w:szCs w:val="24"/>
          <w:lang w:eastAsia="ru-RU"/>
        </w:rPr>
        <w:lastRenderedPageBreak/>
        <w:t xml:space="preserve">   </w:t>
      </w:r>
      <w:r w:rsidRPr="008617AA">
        <w:rPr>
          <w:rFonts w:ascii="Times New Roman" w:hAnsi="Times New Roman"/>
          <w:b/>
          <w:sz w:val="24"/>
          <w:szCs w:val="24"/>
          <w:lang w:eastAsia="ru-RU"/>
        </w:rPr>
        <w:t>Нормативные акты</w:t>
      </w:r>
    </w:p>
    <w:p w:rsidR="008617AA" w:rsidRDefault="008617AA" w:rsidP="00CE5ABE">
      <w:pPr>
        <w:pStyle w:val="a4"/>
        <w:ind w:firstLine="709"/>
        <w:jc w:val="both"/>
        <w:rPr>
          <w:rFonts w:ascii="Times New Roman" w:hAnsi="Times New Roman"/>
          <w:sz w:val="24"/>
          <w:szCs w:val="24"/>
          <w:lang w:eastAsia="ru-RU"/>
        </w:rPr>
      </w:pPr>
      <w:r w:rsidRPr="008617AA">
        <w:rPr>
          <w:rFonts w:ascii="Times New Roman" w:hAnsi="Times New Roman"/>
          <w:sz w:val="24"/>
          <w:szCs w:val="24"/>
          <w:lang w:eastAsia="ru-RU"/>
        </w:rPr>
        <w:t xml:space="preserve">20.12.2017 принят Федеральный закон от № 399-ФЗ «О внесении изменений в Жилищный кодекс Российской Федерации и статью 16 Закона Российской Федерации «О приватизации жилищного фонда в Российской Федерации» (далее - Федеральный закон № 399-ФЗ), которым часть 1 статьи 14 Жилищного кодекса Российской Федерации, регламентирующая полномочия органов местного самоуправления, дополнена пунктом 9.3.      </w:t>
      </w:r>
    </w:p>
    <w:p w:rsidR="008617AA" w:rsidRPr="008617AA" w:rsidRDefault="008617AA" w:rsidP="00CE5ABE">
      <w:pPr>
        <w:pStyle w:val="a4"/>
        <w:ind w:firstLine="709"/>
        <w:jc w:val="both"/>
        <w:rPr>
          <w:rFonts w:ascii="Times New Roman" w:hAnsi="Times New Roman"/>
          <w:sz w:val="24"/>
          <w:szCs w:val="24"/>
          <w:lang w:eastAsia="ru-RU"/>
        </w:rPr>
      </w:pPr>
      <w:r w:rsidRPr="008617AA">
        <w:rPr>
          <w:rFonts w:ascii="Times New Roman" w:hAnsi="Times New Roman"/>
          <w:sz w:val="24"/>
          <w:szCs w:val="24"/>
          <w:lang w:eastAsia="ru-RU"/>
        </w:rPr>
        <w:t>Указанным пунктом предусмотрено, что органы местного самоуправления утверждают порядок и перечень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8617AA" w:rsidRPr="008617AA" w:rsidRDefault="008617AA" w:rsidP="00CE5ABE">
      <w:pPr>
        <w:pStyle w:val="a4"/>
        <w:ind w:firstLine="709"/>
        <w:jc w:val="both"/>
        <w:rPr>
          <w:rFonts w:ascii="Times New Roman" w:hAnsi="Times New Roman"/>
          <w:sz w:val="24"/>
          <w:szCs w:val="24"/>
          <w:lang w:eastAsia="ru-RU"/>
        </w:rPr>
      </w:pPr>
      <w:r w:rsidRPr="008617AA">
        <w:rPr>
          <w:rFonts w:ascii="Times New Roman" w:hAnsi="Times New Roman"/>
          <w:sz w:val="24"/>
          <w:szCs w:val="24"/>
          <w:lang w:eastAsia="ru-RU"/>
        </w:rPr>
        <w:t xml:space="preserve"> Частью 2 статьи 3 Федерального закона № 399-ФЗ определено, что муниципальные правовые акты, принятие которых предусмотрено пунктом 9.3 части 1 статьи 14 Жилищного кодекса Российской Федерации (в редакции настоящего Федерального закона), должны быть приняты не позднее шести месяцев со дня вступления в силу настоящего Федерального закона.</w:t>
      </w:r>
    </w:p>
    <w:p w:rsidR="008617AA" w:rsidRPr="008617AA" w:rsidRDefault="008617AA" w:rsidP="00CE5ABE">
      <w:pPr>
        <w:pStyle w:val="a4"/>
        <w:ind w:firstLine="709"/>
        <w:jc w:val="both"/>
        <w:rPr>
          <w:rFonts w:ascii="Times New Roman" w:hAnsi="Times New Roman"/>
          <w:sz w:val="24"/>
          <w:szCs w:val="24"/>
          <w:lang w:eastAsia="ru-RU"/>
        </w:rPr>
      </w:pPr>
      <w:r w:rsidRPr="008617AA">
        <w:rPr>
          <w:rFonts w:ascii="Times New Roman" w:hAnsi="Times New Roman"/>
          <w:sz w:val="24"/>
          <w:szCs w:val="24"/>
          <w:lang w:eastAsia="ru-RU"/>
        </w:rPr>
        <w:t>Федеральный закон № 399-ФЗ вступил в силу 20.12.2017.</w:t>
      </w:r>
    </w:p>
    <w:p w:rsidR="008617AA" w:rsidRPr="008617AA" w:rsidRDefault="008617AA" w:rsidP="00CE5ABE">
      <w:pPr>
        <w:pStyle w:val="a4"/>
        <w:ind w:firstLine="709"/>
        <w:jc w:val="both"/>
        <w:rPr>
          <w:rFonts w:ascii="Times New Roman" w:hAnsi="Times New Roman"/>
          <w:sz w:val="24"/>
          <w:szCs w:val="24"/>
          <w:lang w:eastAsia="ru-RU"/>
        </w:rPr>
      </w:pPr>
      <w:r>
        <w:rPr>
          <w:rFonts w:ascii="Times New Roman" w:hAnsi="Times New Roman"/>
          <w:sz w:val="24"/>
          <w:szCs w:val="24"/>
          <w:lang w:eastAsia="ru-RU"/>
        </w:rPr>
        <w:t xml:space="preserve"> Т</w:t>
      </w:r>
      <w:r w:rsidRPr="008617AA">
        <w:rPr>
          <w:rFonts w:ascii="Times New Roman" w:hAnsi="Times New Roman"/>
          <w:sz w:val="24"/>
          <w:szCs w:val="24"/>
          <w:lang w:eastAsia="ru-RU"/>
        </w:rPr>
        <w:t>аким образом, нормативные правовые акты органов местного самоуправления, регламентирующие порядок и перечень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должны были быть приняты не позднее 20.06.2018.</w:t>
      </w:r>
    </w:p>
    <w:p w:rsidR="008617AA" w:rsidRDefault="008617AA" w:rsidP="00CE5ABE">
      <w:pPr>
        <w:pStyle w:val="a4"/>
        <w:ind w:firstLine="709"/>
        <w:jc w:val="both"/>
        <w:rPr>
          <w:rFonts w:ascii="Times New Roman" w:hAnsi="Times New Roman"/>
          <w:sz w:val="24"/>
          <w:szCs w:val="24"/>
          <w:lang w:eastAsia="ru-RU"/>
        </w:rPr>
      </w:pPr>
      <w:r w:rsidRPr="008617AA">
        <w:rPr>
          <w:rFonts w:ascii="Times New Roman" w:hAnsi="Times New Roman"/>
          <w:sz w:val="24"/>
          <w:szCs w:val="24"/>
          <w:lang w:eastAsia="ru-RU"/>
        </w:rPr>
        <w:t xml:space="preserve">Учитывая </w:t>
      </w:r>
      <w:proofErr w:type="gramStart"/>
      <w:r w:rsidRPr="008617AA">
        <w:rPr>
          <w:rFonts w:ascii="Times New Roman" w:hAnsi="Times New Roman"/>
          <w:sz w:val="24"/>
          <w:szCs w:val="24"/>
          <w:lang w:eastAsia="ru-RU"/>
        </w:rPr>
        <w:t>изложенное</w:t>
      </w:r>
      <w:proofErr w:type="gramEnd"/>
      <w:r w:rsidRPr="008617AA">
        <w:rPr>
          <w:rFonts w:ascii="Times New Roman" w:hAnsi="Times New Roman"/>
          <w:sz w:val="24"/>
          <w:szCs w:val="24"/>
          <w:lang w:eastAsia="ru-RU"/>
        </w:rPr>
        <w:t>, у органов местного самоуправления возникла обязанность принятия муниципальных нормативных правовых актов, необходимых для реализации федерального жилищного законодательства.</w:t>
      </w:r>
    </w:p>
    <w:p w:rsidR="00CE5ABE" w:rsidRDefault="00CE5ABE"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М.В. </w:t>
      </w:r>
    </w:p>
    <w:p w:rsidR="008617AA" w:rsidRDefault="008617AA" w:rsidP="00CE5ABE">
      <w:pPr>
        <w:pStyle w:val="a4"/>
        <w:ind w:firstLine="709"/>
        <w:jc w:val="both"/>
        <w:rPr>
          <w:rFonts w:ascii="Times New Roman" w:hAnsi="Times New Roman"/>
          <w:b/>
          <w:sz w:val="24"/>
          <w:szCs w:val="24"/>
          <w:lang w:eastAsia="ru-RU"/>
        </w:rPr>
      </w:pPr>
    </w:p>
    <w:p w:rsidR="008617AA" w:rsidRPr="00CE5ABE" w:rsidRDefault="00CE5ABE" w:rsidP="00CE5ABE">
      <w:pPr>
        <w:pStyle w:val="a4"/>
        <w:jc w:val="both"/>
        <w:rPr>
          <w:rFonts w:ascii="Times New Roman" w:hAnsi="Times New Roman"/>
          <w:sz w:val="24"/>
          <w:szCs w:val="24"/>
          <w:lang w:eastAsia="ru-RU"/>
        </w:rPr>
      </w:pPr>
      <w:r w:rsidRPr="00CE5ABE">
        <w:rPr>
          <w:rFonts w:ascii="Times New Roman" w:hAnsi="Times New Roman"/>
          <w:sz w:val="24"/>
          <w:szCs w:val="24"/>
          <w:lang w:eastAsia="ru-RU"/>
        </w:rPr>
        <w:t>Размещено</w:t>
      </w:r>
      <w:r>
        <w:rPr>
          <w:rFonts w:ascii="Times New Roman" w:hAnsi="Times New Roman"/>
          <w:sz w:val="24"/>
          <w:szCs w:val="24"/>
          <w:lang w:eastAsia="ru-RU"/>
        </w:rPr>
        <w:t>: 22.02.2018 в 10:20</w:t>
      </w: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Pr="008617AA" w:rsidRDefault="008617AA" w:rsidP="00CE5ABE">
      <w:pPr>
        <w:pStyle w:val="a4"/>
        <w:jc w:val="both"/>
        <w:rPr>
          <w:rFonts w:ascii="Times New Roman" w:hAnsi="Times New Roman"/>
          <w:b/>
          <w:sz w:val="24"/>
          <w:szCs w:val="24"/>
        </w:rPr>
      </w:pPr>
      <w:r w:rsidRPr="008617AA">
        <w:rPr>
          <w:rFonts w:ascii="Times New Roman" w:hAnsi="Times New Roman"/>
          <w:b/>
          <w:sz w:val="24"/>
          <w:szCs w:val="24"/>
        </w:rPr>
        <w:t>О правовом регулировании правоотношении в сфере содержания медоносных пчел и контролирующем органе, рассматривающем обращения граждан по данным вопросам</w:t>
      </w:r>
    </w:p>
    <w:p w:rsidR="008617AA" w:rsidRPr="008617AA" w:rsidRDefault="008617AA" w:rsidP="00CE5ABE">
      <w:pPr>
        <w:pStyle w:val="a4"/>
        <w:ind w:firstLine="708"/>
        <w:jc w:val="both"/>
        <w:rPr>
          <w:rFonts w:ascii="Times New Roman" w:hAnsi="Times New Roman"/>
          <w:sz w:val="24"/>
          <w:szCs w:val="24"/>
        </w:rPr>
      </w:pPr>
      <w:r w:rsidRPr="008617AA">
        <w:rPr>
          <w:rFonts w:ascii="Times New Roman" w:hAnsi="Times New Roman"/>
          <w:sz w:val="24"/>
          <w:szCs w:val="24"/>
        </w:rPr>
        <w:t xml:space="preserve">В связи с поступающими в </w:t>
      </w:r>
      <w:r>
        <w:rPr>
          <w:rFonts w:ascii="Times New Roman" w:hAnsi="Times New Roman"/>
          <w:sz w:val="24"/>
          <w:szCs w:val="24"/>
        </w:rPr>
        <w:t>Льговскую межрай</w:t>
      </w:r>
      <w:r w:rsidRPr="008617AA">
        <w:rPr>
          <w:rFonts w:ascii="Times New Roman" w:hAnsi="Times New Roman"/>
          <w:sz w:val="24"/>
          <w:szCs w:val="24"/>
        </w:rPr>
        <w:t xml:space="preserve">прокуратуру обращениями граждан о нарушении их прав при размещении на соседних земельных участках пасек, </w:t>
      </w:r>
      <w:proofErr w:type="gramStart"/>
      <w:r w:rsidRPr="008617AA">
        <w:rPr>
          <w:rFonts w:ascii="Times New Roman" w:hAnsi="Times New Roman"/>
          <w:sz w:val="24"/>
          <w:szCs w:val="24"/>
        </w:rPr>
        <w:t>разъясняется каким нормативным актом регулируются</w:t>
      </w:r>
      <w:proofErr w:type="gramEnd"/>
      <w:r w:rsidRPr="008617AA">
        <w:rPr>
          <w:rFonts w:ascii="Times New Roman" w:hAnsi="Times New Roman"/>
          <w:sz w:val="24"/>
          <w:szCs w:val="24"/>
        </w:rPr>
        <w:t xml:space="preserve"> данные правоотношения и какой орган контролирует его исполнение.</w:t>
      </w:r>
    </w:p>
    <w:p w:rsidR="008617AA" w:rsidRPr="008617AA" w:rsidRDefault="008617AA" w:rsidP="00CE5ABE">
      <w:pPr>
        <w:pStyle w:val="a4"/>
        <w:ind w:firstLine="708"/>
        <w:jc w:val="both"/>
        <w:rPr>
          <w:rFonts w:ascii="Times New Roman" w:hAnsi="Times New Roman"/>
          <w:sz w:val="24"/>
          <w:szCs w:val="24"/>
        </w:rPr>
      </w:pPr>
      <w:r w:rsidRPr="008617AA">
        <w:rPr>
          <w:rFonts w:ascii="Times New Roman" w:hAnsi="Times New Roman"/>
          <w:sz w:val="24"/>
          <w:szCs w:val="24"/>
        </w:rPr>
        <w:t xml:space="preserve">Так, приказом Минсельхоза России от 19.05.2016 № 194 утверждены Ветеринарные правила содержания медоносных пчел в целях их воспроизводства, выращивания, реализации и использования для опыления сельскохозяйственных </w:t>
      </w:r>
      <w:proofErr w:type="spellStart"/>
      <w:r w:rsidRPr="008617AA">
        <w:rPr>
          <w:rFonts w:ascii="Times New Roman" w:hAnsi="Times New Roman"/>
          <w:sz w:val="24"/>
          <w:szCs w:val="24"/>
        </w:rPr>
        <w:t>энтомофильных</w:t>
      </w:r>
      <w:proofErr w:type="spellEnd"/>
      <w:r w:rsidRPr="008617AA">
        <w:rPr>
          <w:rFonts w:ascii="Times New Roman" w:hAnsi="Times New Roman"/>
          <w:sz w:val="24"/>
          <w:szCs w:val="24"/>
        </w:rPr>
        <w:t xml:space="preserve"> растений и получения продукции пчеловодства, </w:t>
      </w:r>
      <w:proofErr w:type="gramStart"/>
      <w:r w:rsidRPr="008617AA">
        <w:rPr>
          <w:rFonts w:ascii="Times New Roman" w:hAnsi="Times New Roman"/>
          <w:sz w:val="24"/>
          <w:szCs w:val="24"/>
        </w:rPr>
        <w:t>контроль за</w:t>
      </w:r>
      <w:proofErr w:type="gramEnd"/>
      <w:r w:rsidRPr="008617AA">
        <w:rPr>
          <w:rFonts w:ascii="Times New Roman" w:hAnsi="Times New Roman"/>
          <w:sz w:val="24"/>
          <w:szCs w:val="24"/>
        </w:rPr>
        <w:t xml:space="preserve"> выполнением которых осуществляется в соответствии с законодательством Российской Федерации в области ветеринарии.</w:t>
      </w:r>
    </w:p>
    <w:p w:rsidR="008617AA" w:rsidRPr="008617AA" w:rsidRDefault="008617AA" w:rsidP="00CE5ABE">
      <w:pPr>
        <w:pStyle w:val="a4"/>
        <w:ind w:firstLine="708"/>
        <w:jc w:val="both"/>
        <w:rPr>
          <w:rFonts w:ascii="Times New Roman" w:hAnsi="Times New Roman"/>
          <w:sz w:val="24"/>
          <w:szCs w:val="24"/>
        </w:rPr>
      </w:pPr>
      <w:proofErr w:type="gramStart"/>
      <w:r w:rsidRPr="008617AA">
        <w:rPr>
          <w:rFonts w:ascii="Times New Roman" w:hAnsi="Times New Roman"/>
          <w:sz w:val="24"/>
          <w:szCs w:val="24"/>
        </w:rPr>
        <w:t>В частности, согласно указанных Правил, 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roofErr w:type="gramEnd"/>
    </w:p>
    <w:p w:rsidR="008617AA" w:rsidRPr="008617AA" w:rsidRDefault="008617AA" w:rsidP="00CE5ABE">
      <w:pPr>
        <w:pStyle w:val="a4"/>
        <w:ind w:firstLine="708"/>
        <w:jc w:val="both"/>
        <w:rPr>
          <w:rFonts w:ascii="Times New Roman" w:hAnsi="Times New Roman"/>
          <w:sz w:val="24"/>
          <w:szCs w:val="24"/>
        </w:rPr>
      </w:pPr>
      <w:r w:rsidRPr="008617AA">
        <w:rPr>
          <w:rFonts w:ascii="Times New Roman" w:hAnsi="Times New Roman"/>
          <w:sz w:val="24"/>
          <w:szCs w:val="24"/>
        </w:rPr>
        <w:t>Пасеки, а также ульи с пчелами, вывезенными на медосбор, следует размещать на расстоянии не менее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8617AA" w:rsidRPr="008617AA" w:rsidRDefault="008617AA" w:rsidP="00CE5ABE">
      <w:pPr>
        <w:pStyle w:val="a4"/>
        <w:ind w:firstLine="708"/>
        <w:jc w:val="both"/>
        <w:rPr>
          <w:rFonts w:ascii="Times New Roman" w:hAnsi="Times New Roman"/>
          <w:sz w:val="24"/>
          <w:szCs w:val="24"/>
        </w:rPr>
      </w:pPr>
      <w:r w:rsidRPr="008617AA">
        <w:rPr>
          <w:rFonts w:ascii="Times New Roman" w:hAnsi="Times New Roman"/>
          <w:sz w:val="24"/>
          <w:szCs w:val="24"/>
        </w:rPr>
        <w:t>В населенных пунктах осуществляется содержание миролюбивых пород пчел (</w:t>
      </w:r>
      <w:proofErr w:type="gramStart"/>
      <w:r w:rsidRPr="008617AA">
        <w:rPr>
          <w:rFonts w:ascii="Times New Roman" w:hAnsi="Times New Roman"/>
          <w:sz w:val="24"/>
          <w:szCs w:val="24"/>
        </w:rPr>
        <w:t>башкирская</w:t>
      </w:r>
      <w:proofErr w:type="gramEnd"/>
      <w:r w:rsidRPr="008617AA">
        <w:rPr>
          <w:rFonts w:ascii="Times New Roman" w:hAnsi="Times New Roman"/>
          <w:sz w:val="24"/>
          <w:szCs w:val="24"/>
        </w:rPr>
        <w:t>, карпатская, серая горная кавказская, среднерусская и их породные типы). 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 При содержании пчел в населенных пунктах их количество не должно превышать двух пчелосемей на 100 квадратных метров участка.</w:t>
      </w:r>
    </w:p>
    <w:p w:rsidR="008617AA" w:rsidRDefault="008617AA" w:rsidP="00CE5ABE">
      <w:pPr>
        <w:pStyle w:val="a4"/>
        <w:jc w:val="both"/>
        <w:rPr>
          <w:rFonts w:ascii="Times New Roman" w:hAnsi="Times New Roman"/>
          <w:sz w:val="24"/>
          <w:szCs w:val="24"/>
        </w:rPr>
      </w:pPr>
      <w:r w:rsidRPr="008617AA">
        <w:rPr>
          <w:rFonts w:ascii="Times New Roman" w:hAnsi="Times New Roman"/>
          <w:sz w:val="24"/>
          <w:szCs w:val="24"/>
        </w:rPr>
        <w:t>За неисполнение ветеринарных правил предусмотрена административная ответственность по статье 10.6 Кодекса Российской Федерации об административных правонарушениях.</w:t>
      </w:r>
    </w:p>
    <w:p w:rsidR="00CE5ABE" w:rsidRDefault="00CE5ABE" w:rsidP="00CE5ABE">
      <w:pPr>
        <w:pStyle w:val="a4"/>
        <w:ind w:firstLine="708"/>
        <w:jc w:val="both"/>
        <w:rPr>
          <w:rFonts w:ascii="Times New Roman" w:hAnsi="Times New Roman"/>
          <w:sz w:val="24"/>
          <w:szCs w:val="24"/>
          <w:lang w:eastAsia="ru-RU"/>
        </w:rPr>
      </w:pPr>
    </w:p>
    <w:p w:rsidR="008617AA" w:rsidRDefault="008617AA"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М.В. </w:t>
      </w:r>
    </w:p>
    <w:p w:rsidR="008617AA" w:rsidRDefault="008617AA" w:rsidP="00CE5ABE">
      <w:pPr>
        <w:pStyle w:val="a4"/>
        <w:jc w:val="both"/>
        <w:rPr>
          <w:rFonts w:ascii="Times New Roman" w:hAnsi="Times New Roman"/>
          <w:sz w:val="24"/>
          <w:szCs w:val="24"/>
        </w:rPr>
      </w:pPr>
    </w:p>
    <w:p w:rsidR="00CE5ABE" w:rsidRDefault="00CE5ABE" w:rsidP="00CE5ABE">
      <w:pPr>
        <w:pStyle w:val="a4"/>
        <w:jc w:val="both"/>
        <w:rPr>
          <w:rFonts w:ascii="Times New Roman" w:hAnsi="Times New Roman"/>
          <w:sz w:val="24"/>
          <w:szCs w:val="24"/>
        </w:rPr>
      </w:pPr>
      <w:r>
        <w:rPr>
          <w:rFonts w:ascii="Times New Roman" w:hAnsi="Times New Roman"/>
          <w:sz w:val="24"/>
          <w:szCs w:val="24"/>
        </w:rPr>
        <w:t>Размещено: 22.02.2018 в 10:21</w:t>
      </w: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Pr="008617AA" w:rsidRDefault="008617AA" w:rsidP="00CE5ABE">
      <w:pPr>
        <w:pStyle w:val="a4"/>
        <w:jc w:val="both"/>
        <w:rPr>
          <w:rFonts w:ascii="Times New Roman" w:hAnsi="Times New Roman"/>
          <w:b/>
          <w:sz w:val="24"/>
          <w:szCs w:val="24"/>
        </w:rPr>
      </w:pPr>
      <w:r w:rsidRPr="008617AA">
        <w:rPr>
          <w:rFonts w:ascii="Times New Roman" w:hAnsi="Times New Roman"/>
          <w:b/>
          <w:sz w:val="24"/>
          <w:szCs w:val="24"/>
        </w:rPr>
        <w:lastRenderedPageBreak/>
        <w:t xml:space="preserve">Скорректированы Правила перевозки наркотических средств, психотропных веществ и их </w:t>
      </w:r>
      <w:proofErr w:type="spellStart"/>
      <w:r w:rsidRPr="008617AA">
        <w:rPr>
          <w:rFonts w:ascii="Times New Roman" w:hAnsi="Times New Roman"/>
          <w:b/>
          <w:sz w:val="24"/>
          <w:szCs w:val="24"/>
        </w:rPr>
        <w:t>прекурсоров</w:t>
      </w:r>
      <w:proofErr w:type="spellEnd"/>
      <w:r w:rsidRPr="008617AA">
        <w:rPr>
          <w:rFonts w:ascii="Times New Roman" w:hAnsi="Times New Roman"/>
          <w:b/>
          <w:sz w:val="24"/>
          <w:szCs w:val="24"/>
        </w:rPr>
        <w:t xml:space="preserve"> на территории Российской Федерации</w:t>
      </w:r>
    </w:p>
    <w:p w:rsidR="008617AA" w:rsidRPr="008617AA" w:rsidRDefault="008617AA" w:rsidP="00CE5ABE">
      <w:pPr>
        <w:pStyle w:val="a4"/>
        <w:ind w:firstLine="708"/>
        <w:jc w:val="both"/>
        <w:rPr>
          <w:rFonts w:ascii="Times New Roman" w:hAnsi="Times New Roman"/>
          <w:sz w:val="24"/>
          <w:szCs w:val="24"/>
        </w:rPr>
      </w:pPr>
      <w:proofErr w:type="gramStart"/>
      <w:r w:rsidRPr="008617AA">
        <w:rPr>
          <w:rFonts w:ascii="Times New Roman" w:hAnsi="Times New Roman"/>
          <w:sz w:val="24"/>
          <w:szCs w:val="24"/>
        </w:rPr>
        <w:t xml:space="preserve">С 6 июня 2018 года вступило в действие постановление Правительства РФ от 25 мая 2018 г. № 598, которым внесены изменения в Правила перевозки наркотических средств, психотропных веществ и их </w:t>
      </w:r>
      <w:proofErr w:type="spellStart"/>
      <w:r w:rsidRPr="008617AA">
        <w:rPr>
          <w:rFonts w:ascii="Times New Roman" w:hAnsi="Times New Roman"/>
          <w:sz w:val="24"/>
          <w:szCs w:val="24"/>
        </w:rPr>
        <w:t>прекурсоров</w:t>
      </w:r>
      <w:proofErr w:type="spellEnd"/>
      <w:r w:rsidRPr="008617AA">
        <w:rPr>
          <w:rFonts w:ascii="Times New Roman" w:hAnsi="Times New Roman"/>
          <w:sz w:val="24"/>
          <w:szCs w:val="24"/>
        </w:rPr>
        <w:t xml:space="preserve"> на территории Российской Федерации, а также оформления необходимых для этого документов, утверждённые постановлением Правительства Российской Федерации от 12 июня 2008 г. № 449.</w:t>
      </w:r>
      <w:proofErr w:type="gramEnd"/>
    </w:p>
    <w:p w:rsidR="008617AA" w:rsidRPr="008617AA" w:rsidRDefault="008617AA" w:rsidP="00CE5ABE">
      <w:pPr>
        <w:pStyle w:val="a4"/>
        <w:ind w:firstLine="708"/>
        <w:jc w:val="both"/>
        <w:rPr>
          <w:rFonts w:ascii="Times New Roman" w:hAnsi="Times New Roman"/>
          <w:sz w:val="24"/>
          <w:szCs w:val="24"/>
        </w:rPr>
      </w:pPr>
      <w:r w:rsidRPr="008617AA">
        <w:rPr>
          <w:rFonts w:ascii="Times New Roman" w:hAnsi="Times New Roman"/>
          <w:sz w:val="24"/>
          <w:szCs w:val="24"/>
        </w:rPr>
        <w:t xml:space="preserve">Закреплено, что охрана наркотических средств, психотропных веществ и </w:t>
      </w:r>
      <w:proofErr w:type="spellStart"/>
      <w:r w:rsidRPr="008617AA">
        <w:rPr>
          <w:rFonts w:ascii="Times New Roman" w:hAnsi="Times New Roman"/>
          <w:sz w:val="24"/>
          <w:szCs w:val="24"/>
        </w:rPr>
        <w:t>прекурсоров</w:t>
      </w:r>
      <w:proofErr w:type="spellEnd"/>
      <w:r w:rsidRPr="008617AA">
        <w:rPr>
          <w:rFonts w:ascii="Times New Roman" w:hAnsi="Times New Roman"/>
          <w:sz w:val="24"/>
          <w:szCs w:val="24"/>
        </w:rPr>
        <w:t xml:space="preserve"> обеспечивается юридическим лицом, осуществляющим их перевозку, путем привлечения к перевозке в установленном порядке:</w:t>
      </w:r>
    </w:p>
    <w:p w:rsidR="008617AA" w:rsidRPr="008617AA" w:rsidRDefault="008617AA" w:rsidP="00CE5ABE">
      <w:pPr>
        <w:pStyle w:val="a4"/>
        <w:jc w:val="both"/>
        <w:rPr>
          <w:rFonts w:ascii="Times New Roman" w:hAnsi="Times New Roman"/>
          <w:sz w:val="24"/>
          <w:szCs w:val="24"/>
        </w:rPr>
      </w:pPr>
      <w:r w:rsidRPr="008617AA">
        <w:rPr>
          <w:rFonts w:ascii="Times New Roman" w:hAnsi="Times New Roman"/>
          <w:sz w:val="24"/>
          <w:szCs w:val="24"/>
        </w:rPr>
        <w:t>- подразделений войск национальной гвардии Российской Федерации или организации, подведомственной Федеральной службе войск национальной гвардии Российской Федерации;</w:t>
      </w:r>
    </w:p>
    <w:p w:rsidR="008617AA" w:rsidRPr="008617AA" w:rsidRDefault="008617AA" w:rsidP="00CE5ABE">
      <w:pPr>
        <w:pStyle w:val="a4"/>
        <w:jc w:val="both"/>
        <w:rPr>
          <w:rFonts w:ascii="Times New Roman" w:hAnsi="Times New Roman"/>
          <w:sz w:val="24"/>
          <w:szCs w:val="24"/>
        </w:rPr>
      </w:pPr>
      <w:r w:rsidRPr="008617AA">
        <w:rPr>
          <w:rFonts w:ascii="Times New Roman" w:hAnsi="Times New Roman"/>
          <w:sz w:val="24"/>
          <w:szCs w:val="24"/>
        </w:rPr>
        <w:t>- ведомственной охраны федеральных государственных органов и организаций;</w:t>
      </w:r>
    </w:p>
    <w:p w:rsidR="008617AA" w:rsidRPr="008617AA" w:rsidRDefault="008617AA" w:rsidP="00CE5ABE">
      <w:pPr>
        <w:pStyle w:val="a4"/>
        <w:jc w:val="both"/>
        <w:rPr>
          <w:rFonts w:ascii="Times New Roman" w:hAnsi="Times New Roman"/>
          <w:sz w:val="24"/>
          <w:szCs w:val="24"/>
        </w:rPr>
      </w:pPr>
      <w:r w:rsidRPr="008617AA">
        <w:rPr>
          <w:rFonts w:ascii="Times New Roman" w:hAnsi="Times New Roman"/>
          <w:sz w:val="24"/>
          <w:szCs w:val="24"/>
        </w:rPr>
        <w:t>- юридического лица, имеющего лицензию на осуществление частной охранной деятельности.</w:t>
      </w:r>
    </w:p>
    <w:p w:rsidR="008617AA" w:rsidRDefault="008617AA" w:rsidP="00CE5ABE">
      <w:pPr>
        <w:pStyle w:val="a4"/>
        <w:ind w:firstLine="708"/>
        <w:jc w:val="both"/>
        <w:rPr>
          <w:rFonts w:ascii="Times New Roman" w:hAnsi="Times New Roman"/>
          <w:sz w:val="24"/>
          <w:szCs w:val="24"/>
        </w:rPr>
      </w:pPr>
      <w:r w:rsidRPr="008617AA">
        <w:rPr>
          <w:rFonts w:ascii="Times New Roman" w:hAnsi="Times New Roman"/>
          <w:sz w:val="24"/>
          <w:szCs w:val="24"/>
        </w:rPr>
        <w:t xml:space="preserve">В случае перевозки наркотических средств, психотропных веществ и </w:t>
      </w:r>
      <w:proofErr w:type="spellStart"/>
      <w:r w:rsidRPr="008617AA">
        <w:rPr>
          <w:rFonts w:ascii="Times New Roman" w:hAnsi="Times New Roman"/>
          <w:sz w:val="24"/>
          <w:szCs w:val="24"/>
        </w:rPr>
        <w:t>прекурсоров</w:t>
      </w:r>
      <w:proofErr w:type="spellEnd"/>
      <w:r w:rsidRPr="008617AA">
        <w:rPr>
          <w:rFonts w:ascii="Times New Roman" w:hAnsi="Times New Roman"/>
          <w:sz w:val="24"/>
          <w:szCs w:val="24"/>
        </w:rPr>
        <w:t xml:space="preserve"> юридическими лицами с особыми уставными задачами их охрана осуществляется силами и средствами указанных юридических лиц.</w:t>
      </w:r>
    </w:p>
    <w:p w:rsidR="00CE5ABE" w:rsidRDefault="00CE5ABE" w:rsidP="00CE5ABE">
      <w:pPr>
        <w:pStyle w:val="a4"/>
        <w:ind w:firstLine="708"/>
        <w:jc w:val="both"/>
        <w:rPr>
          <w:rFonts w:ascii="Times New Roman" w:hAnsi="Times New Roman"/>
          <w:sz w:val="24"/>
          <w:szCs w:val="24"/>
        </w:rPr>
      </w:pPr>
    </w:p>
    <w:p w:rsidR="008617AA" w:rsidRDefault="008617AA"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М.В. </w:t>
      </w: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CE5ABE" w:rsidRDefault="00CE5ABE" w:rsidP="00CE5ABE">
      <w:pPr>
        <w:pStyle w:val="a4"/>
        <w:jc w:val="both"/>
        <w:rPr>
          <w:rFonts w:ascii="Times New Roman" w:hAnsi="Times New Roman"/>
          <w:sz w:val="24"/>
          <w:szCs w:val="24"/>
        </w:rPr>
      </w:pPr>
      <w:r>
        <w:rPr>
          <w:rFonts w:ascii="Times New Roman" w:hAnsi="Times New Roman"/>
          <w:sz w:val="24"/>
          <w:szCs w:val="24"/>
        </w:rPr>
        <w:t>Размещено: 23.03.2018 в 11:40</w:t>
      </w: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Default="008617AA" w:rsidP="00CE5ABE">
      <w:pPr>
        <w:pStyle w:val="a4"/>
        <w:jc w:val="both"/>
        <w:rPr>
          <w:rFonts w:ascii="Times New Roman" w:hAnsi="Times New Roman"/>
          <w:sz w:val="24"/>
          <w:szCs w:val="24"/>
        </w:rPr>
      </w:pPr>
    </w:p>
    <w:p w:rsidR="008617AA" w:rsidRPr="008617AA" w:rsidRDefault="008617AA" w:rsidP="00CE5ABE">
      <w:pPr>
        <w:shd w:val="clear" w:color="auto" w:fill="FFFFFF"/>
        <w:spacing w:before="0" w:after="84" w:line="240" w:lineRule="auto"/>
        <w:ind w:firstLine="368"/>
        <w:jc w:val="both"/>
        <w:rPr>
          <w:rFonts w:ascii="Times New Roman" w:eastAsia="Times New Roman" w:hAnsi="Times New Roman"/>
          <w:color w:val="000000"/>
          <w:sz w:val="24"/>
          <w:szCs w:val="24"/>
          <w:lang w:eastAsia="ru-RU"/>
        </w:rPr>
      </w:pPr>
      <w:r w:rsidRPr="00231F8B">
        <w:rPr>
          <w:rFonts w:ascii="Times New Roman" w:hAnsi="Times New Roman"/>
          <w:b/>
          <w:bCs/>
          <w:color w:val="000000"/>
          <w:sz w:val="24"/>
          <w:szCs w:val="24"/>
        </w:rPr>
        <w:lastRenderedPageBreak/>
        <w:t>Проведение основных работ за счет средств материнского</w:t>
      </w:r>
      <w:r w:rsidRPr="00231F8B">
        <w:rPr>
          <w:rFonts w:ascii="Times New Roman" w:eastAsia="Times New Roman" w:hAnsi="Times New Roman"/>
          <w:b/>
          <w:bCs/>
          <w:color w:val="000000"/>
          <w:sz w:val="24"/>
          <w:szCs w:val="24"/>
          <w:lang w:eastAsia="ru-RU"/>
        </w:rPr>
        <w:t xml:space="preserve"> капитала по строительству (реконструкции) жилого помещения необходимо подтвердить актом освидетельствования</w:t>
      </w:r>
    </w:p>
    <w:p w:rsidR="008617AA" w:rsidRPr="008617AA" w:rsidRDefault="008617AA" w:rsidP="00CE5ABE">
      <w:pPr>
        <w:shd w:val="clear" w:color="auto" w:fill="FFFFFF"/>
        <w:spacing w:before="0" w:after="84" w:line="240" w:lineRule="auto"/>
        <w:ind w:firstLine="368"/>
        <w:jc w:val="both"/>
        <w:rPr>
          <w:rFonts w:ascii="Times New Roman" w:eastAsia="Times New Roman" w:hAnsi="Times New Roman"/>
          <w:color w:val="000000"/>
          <w:sz w:val="23"/>
          <w:szCs w:val="23"/>
          <w:lang w:eastAsia="ru-RU"/>
        </w:rPr>
      </w:pPr>
      <w:r w:rsidRPr="008617AA">
        <w:rPr>
          <w:rFonts w:ascii="Times New Roman" w:eastAsia="Times New Roman" w:hAnsi="Times New Roman"/>
          <w:color w:val="000000"/>
          <w:sz w:val="23"/>
          <w:szCs w:val="23"/>
          <w:lang w:eastAsia="ru-RU"/>
        </w:rPr>
        <w:t>Согласно постановлению Правительства РФ от 18.08.2011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средствами материнского капитала можно воспользоваться, в том числе при строительстве (реконструкции) жилых домов (помещений). Часть таких сре</w:t>
      </w:r>
      <w:proofErr w:type="gramStart"/>
      <w:r w:rsidRPr="008617AA">
        <w:rPr>
          <w:rFonts w:ascii="Times New Roman" w:eastAsia="Times New Roman" w:hAnsi="Times New Roman"/>
          <w:color w:val="000000"/>
          <w:sz w:val="23"/>
          <w:szCs w:val="23"/>
          <w:lang w:eastAsia="ru-RU"/>
        </w:rPr>
        <w:t>дств пр</w:t>
      </w:r>
      <w:proofErr w:type="gramEnd"/>
      <w:r w:rsidRPr="008617AA">
        <w:rPr>
          <w:rFonts w:ascii="Times New Roman" w:eastAsia="Times New Roman" w:hAnsi="Times New Roman"/>
          <w:color w:val="000000"/>
          <w:sz w:val="23"/>
          <w:szCs w:val="23"/>
          <w:lang w:eastAsia="ru-RU"/>
        </w:rPr>
        <w:t>едоставляется обладателю сертификата на основании его заявления при условии, в частности, получения разрешения на строительство.</w:t>
      </w:r>
    </w:p>
    <w:p w:rsidR="008617AA" w:rsidRPr="008617AA" w:rsidRDefault="008617AA" w:rsidP="00CE5ABE">
      <w:pPr>
        <w:shd w:val="clear" w:color="auto" w:fill="FFFFFF"/>
        <w:spacing w:before="0" w:after="84" w:line="240" w:lineRule="auto"/>
        <w:ind w:firstLine="368"/>
        <w:jc w:val="both"/>
        <w:rPr>
          <w:rFonts w:ascii="Times New Roman" w:eastAsia="Times New Roman" w:hAnsi="Times New Roman"/>
          <w:color w:val="000000"/>
          <w:sz w:val="23"/>
          <w:szCs w:val="23"/>
          <w:lang w:eastAsia="ru-RU"/>
        </w:rPr>
      </w:pPr>
      <w:r w:rsidRPr="008617AA">
        <w:rPr>
          <w:rFonts w:ascii="Times New Roman" w:eastAsia="Times New Roman" w:hAnsi="Times New Roman"/>
          <w:color w:val="000000"/>
          <w:sz w:val="23"/>
          <w:szCs w:val="23"/>
          <w:lang w:eastAsia="ru-RU"/>
        </w:rPr>
        <w:t xml:space="preserve">Оставшаяся часть может быть использована </w:t>
      </w:r>
      <w:proofErr w:type="gramStart"/>
      <w:r w:rsidRPr="008617AA">
        <w:rPr>
          <w:rFonts w:ascii="Times New Roman" w:eastAsia="Times New Roman" w:hAnsi="Times New Roman"/>
          <w:color w:val="000000"/>
          <w:sz w:val="23"/>
          <w:szCs w:val="23"/>
          <w:lang w:eastAsia="ru-RU"/>
        </w:rPr>
        <w:t>на те</w:t>
      </w:r>
      <w:proofErr w:type="gramEnd"/>
      <w:r w:rsidRPr="008617AA">
        <w:rPr>
          <w:rFonts w:ascii="Times New Roman" w:eastAsia="Times New Roman" w:hAnsi="Times New Roman"/>
          <w:color w:val="000000"/>
          <w:sz w:val="23"/>
          <w:szCs w:val="23"/>
          <w:lang w:eastAsia="ru-RU"/>
        </w:rPr>
        <w:t xml:space="preserve"> же цели при представлении акта освидетельствования, выданного органом, уполномоченным на выдачу разрешения на строительство. Акт выдается по результатам осмотра объекта строительства (реконструкции).</w:t>
      </w:r>
    </w:p>
    <w:p w:rsidR="008617AA" w:rsidRPr="008617AA" w:rsidRDefault="008617AA" w:rsidP="00CE5ABE">
      <w:pPr>
        <w:shd w:val="clear" w:color="auto" w:fill="FFFFFF"/>
        <w:spacing w:before="0" w:after="84" w:line="240" w:lineRule="auto"/>
        <w:ind w:firstLine="368"/>
        <w:jc w:val="both"/>
        <w:rPr>
          <w:rFonts w:ascii="Times New Roman" w:eastAsia="Times New Roman" w:hAnsi="Times New Roman"/>
          <w:color w:val="000000"/>
          <w:sz w:val="23"/>
          <w:szCs w:val="23"/>
          <w:lang w:eastAsia="ru-RU"/>
        </w:rPr>
      </w:pPr>
      <w:proofErr w:type="gramStart"/>
      <w:r w:rsidRPr="008617AA">
        <w:rPr>
          <w:rFonts w:ascii="Times New Roman" w:eastAsia="Times New Roman" w:hAnsi="Times New Roman"/>
          <w:color w:val="000000"/>
          <w:sz w:val="23"/>
          <w:szCs w:val="23"/>
          <w:lang w:eastAsia="ru-RU"/>
        </w:rPr>
        <w:t>Актом подтверждается проведение основных работ по строительству (монтаж фундамента, возведение стен и кровли) или проведение работ по реконструкции,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(учетной нормой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w:t>
      </w:r>
      <w:proofErr w:type="gramEnd"/>
      <w:r w:rsidRPr="008617AA">
        <w:rPr>
          <w:rFonts w:ascii="Times New Roman" w:eastAsia="Times New Roman" w:hAnsi="Times New Roman"/>
          <w:color w:val="000000"/>
          <w:sz w:val="23"/>
          <w:szCs w:val="23"/>
          <w:lang w:eastAsia="ru-RU"/>
        </w:rPr>
        <w:t xml:space="preserve"> их принятия на учет в качестве нуждающихся в жилых помещениях. </w:t>
      </w:r>
      <w:proofErr w:type="gramStart"/>
      <w:r w:rsidRPr="008617AA">
        <w:rPr>
          <w:rFonts w:ascii="Times New Roman" w:eastAsia="Times New Roman" w:hAnsi="Times New Roman"/>
          <w:color w:val="000000"/>
          <w:sz w:val="23"/>
          <w:szCs w:val="23"/>
          <w:lang w:eastAsia="ru-RU"/>
        </w:rPr>
        <w:t>Учетная норма устанавливается органом местного самоуправления).</w:t>
      </w:r>
      <w:proofErr w:type="gramEnd"/>
    </w:p>
    <w:p w:rsidR="008617AA" w:rsidRPr="008617AA" w:rsidRDefault="008617AA" w:rsidP="00CE5ABE">
      <w:pPr>
        <w:shd w:val="clear" w:color="auto" w:fill="FFFFFF"/>
        <w:spacing w:before="0" w:after="84" w:line="240" w:lineRule="auto"/>
        <w:ind w:firstLine="368"/>
        <w:jc w:val="both"/>
        <w:rPr>
          <w:rFonts w:ascii="Times New Roman" w:eastAsia="Times New Roman" w:hAnsi="Times New Roman"/>
          <w:color w:val="000000"/>
          <w:sz w:val="23"/>
          <w:szCs w:val="23"/>
          <w:lang w:eastAsia="ru-RU"/>
        </w:rPr>
      </w:pPr>
      <w:r w:rsidRPr="008617AA">
        <w:rPr>
          <w:rFonts w:ascii="Times New Roman" w:eastAsia="Times New Roman" w:hAnsi="Times New Roman"/>
          <w:color w:val="000000"/>
          <w:sz w:val="23"/>
          <w:szCs w:val="23"/>
          <w:lang w:eastAsia="ru-RU"/>
        </w:rPr>
        <w:t>В выдаче такого акта может быть отказано, если например, работы выполнены не в полном объеме, или будет установлено, что общая площадь жилого помещения не увеличивается или увеличивается менее чем на учетную норму.</w:t>
      </w:r>
      <w:r w:rsidRPr="008617AA">
        <w:rPr>
          <w:rFonts w:ascii="Times New Roman" w:eastAsia="Times New Roman" w:hAnsi="Times New Roman"/>
          <w:color w:val="000000"/>
          <w:sz w:val="23"/>
          <w:szCs w:val="23"/>
          <w:lang w:eastAsia="ru-RU"/>
        </w:rPr>
        <w:br/>
        <w:t>Решение об отказе в выдаче акта может быть обжаловано в суде.</w:t>
      </w:r>
    </w:p>
    <w:p w:rsidR="008617AA" w:rsidRDefault="008617AA" w:rsidP="00CE5ABE">
      <w:pPr>
        <w:pStyle w:val="a4"/>
        <w:ind w:firstLine="708"/>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М.В. </w:t>
      </w:r>
    </w:p>
    <w:p w:rsidR="008617AA" w:rsidRDefault="008617AA" w:rsidP="00CE5ABE">
      <w:pPr>
        <w:pStyle w:val="a4"/>
        <w:jc w:val="both"/>
        <w:rPr>
          <w:rFonts w:ascii="Times New Roman" w:hAnsi="Times New Roman"/>
          <w:sz w:val="24"/>
          <w:szCs w:val="24"/>
        </w:rPr>
      </w:pPr>
    </w:p>
    <w:p w:rsidR="00CE5ABE" w:rsidRDefault="00CE5ABE" w:rsidP="00CE5ABE">
      <w:pPr>
        <w:pStyle w:val="a4"/>
        <w:jc w:val="both"/>
        <w:rPr>
          <w:rFonts w:ascii="Times New Roman" w:hAnsi="Times New Roman"/>
          <w:sz w:val="24"/>
          <w:szCs w:val="24"/>
        </w:rPr>
      </w:pPr>
      <w:r>
        <w:rPr>
          <w:rFonts w:ascii="Times New Roman" w:hAnsi="Times New Roman"/>
          <w:sz w:val="24"/>
          <w:szCs w:val="24"/>
        </w:rPr>
        <w:t>Размещено: 23.03.2018 в 11:41</w:t>
      </w:r>
    </w:p>
    <w:p w:rsidR="008617AA" w:rsidRDefault="008617AA" w:rsidP="00CE5ABE">
      <w:pPr>
        <w:pStyle w:val="a4"/>
        <w:jc w:val="both"/>
        <w:rPr>
          <w:rFonts w:ascii="Times New Roman" w:hAnsi="Times New Roman"/>
          <w:sz w:val="24"/>
          <w:szCs w:val="24"/>
        </w:rPr>
      </w:pPr>
    </w:p>
    <w:p w:rsidR="008617AA" w:rsidRPr="008617AA" w:rsidRDefault="008617AA" w:rsidP="00CE5ABE">
      <w:pPr>
        <w:pStyle w:val="a4"/>
        <w:jc w:val="both"/>
        <w:rPr>
          <w:rFonts w:ascii="Times New Roman" w:hAnsi="Times New Roman"/>
          <w:sz w:val="24"/>
          <w:szCs w:val="24"/>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Pr="00231F8B" w:rsidRDefault="00231F8B" w:rsidP="00CE5ABE">
      <w:pPr>
        <w:pStyle w:val="a7"/>
        <w:shd w:val="clear" w:color="auto" w:fill="FFFFFF"/>
        <w:spacing w:before="0" w:beforeAutospacing="0" w:after="0" w:afterAutospacing="0"/>
        <w:ind w:right="34"/>
        <w:jc w:val="both"/>
        <w:rPr>
          <w:b/>
          <w:color w:val="000000"/>
        </w:rPr>
      </w:pPr>
      <w:r w:rsidRPr="00231F8B">
        <w:rPr>
          <w:b/>
          <w:color w:val="000000"/>
        </w:rPr>
        <w:lastRenderedPageBreak/>
        <w:t xml:space="preserve">Право пациента на выбор врача и медицинской организации </w:t>
      </w:r>
    </w:p>
    <w:p w:rsidR="00231F8B" w:rsidRPr="00231F8B" w:rsidRDefault="00231F8B" w:rsidP="00CE5ABE">
      <w:pPr>
        <w:pStyle w:val="a7"/>
        <w:shd w:val="clear" w:color="auto" w:fill="FFFFFF"/>
        <w:spacing w:before="0" w:beforeAutospacing="0" w:after="0" w:afterAutospacing="0"/>
        <w:ind w:right="34" w:firstLine="708"/>
        <w:jc w:val="both"/>
        <w:rPr>
          <w:color w:val="000000"/>
        </w:rPr>
      </w:pPr>
      <w:r w:rsidRPr="00231F8B">
        <w:rPr>
          <w:color w:val="000000"/>
        </w:rPr>
        <w:t>Данное право предусмотрено статьей 21 Федерального закона «Об основах охраны здоровья граждан в Российской Федерации», согласно которой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и на выбор врача с учетом согласия врача.</w:t>
      </w:r>
    </w:p>
    <w:p w:rsidR="00231F8B" w:rsidRPr="00231F8B" w:rsidRDefault="00231F8B" w:rsidP="00CE5ABE">
      <w:pPr>
        <w:pStyle w:val="a7"/>
        <w:shd w:val="clear" w:color="auto" w:fill="FFFFFF"/>
        <w:spacing w:before="0" w:beforeAutospacing="0" w:after="0" w:afterAutospacing="0"/>
        <w:ind w:right="34"/>
        <w:jc w:val="both"/>
        <w:rPr>
          <w:color w:val="000000"/>
        </w:rPr>
      </w:pPr>
      <w:r w:rsidRPr="00231F8B">
        <w:rPr>
          <w:color w:val="000000"/>
        </w:rPr>
        <w:t xml:space="preserve">     </w:t>
      </w:r>
      <w:r>
        <w:rPr>
          <w:color w:val="000000"/>
        </w:rPr>
        <w:tab/>
      </w:r>
      <w:r w:rsidRPr="00231F8B">
        <w:rPr>
          <w:color w:val="000000"/>
        </w:rPr>
        <w:t>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231F8B" w:rsidRPr="00231F8B" w:rsidRDefault="00231F8B" w:rsidP="00CE5ABE">
      <w:pPr>
        <w:pStyle w:val="a7"/>
        <w:shd w:val="clear" w:color="auto" w:fill="FFFFFF"/>
        <w:spacing w:before="0" w:beforeAutospacing="0" w:after="0" w:afterAutospacing="0"/>
        <w:ind w:right="34"/>
        <w:jc w:val="both"/>
        <w:rPr>
          <w:color w:val="000000"/>
        </w:rPr>
      </w:pPr>
      <w:r w:rsidRPr="00231F8B">
        <w:rPr>
          <w:color w:val="000000"/>
        </w:rPr>
        <w:t>  </w:t>
      </w:r>
      <w:r>
        <w:rPr>
          <w:color w:val="000000"/>
        </w:rPr>
        <w:tab/>
      </w:r>
      <w:r w:rsidRPr="00231F8B">
        <w:rPr>
          <w:color w:val="000000"/>
        </w:rPr>
        <w:t>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231F8B" w:rsidRPr="00231F8B" w:rsidRDefault="00231F8B" w:rsidP="00CE5ABE">
      <w:pPr>
        <w:pStyle w:val="a7"/>
        <w:shd w:val="clear" w:color="auto" w:fill="FFFFFF"/>
        <w:spacing w:before="0" w:beforeAutospacing="0" w:after="0" w:afterAutospacing="0"/>
        <w:ind w:right="34"/>
        <w:jc w:val="both"/>
        <w:rPr>
          <w:color w:val="000000"/>
        </w:rPr>
      </w:pPr>
      <w:r w:rsidRPr="00231F8B">
        <w:rPr>
          <w:color w:val="000000"/>
        </w:rPr>
        <w:t>   </w:t>
      </w:r>
      <w:r>
        <w:rPr>
          <w:color w:val="000000"/>
        </w:rPr>
        <w:tab/>
      </w:r>
      <w:r w:rsidRPr="00231F8B">
        <w:rPr>
          <w:color w:val="000000"/>
        </w:rPr>
        <w:t>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w:t>
      </w:r>
      <w:proofErr w:type="gramStart"/>
      <w:r w:rsidRPr="00231F8B">
        <w:rPr>
          <w:color w:val="000000"/>
        </w:rPr>
        <w:t>,</w:t>
      </w:r>
      <w:proofErr w:type="gramEnd"/>
      <w:r w:rsidRPr="00231F8B">
        <w:rPr>
          <w:color w:val="000000"/>
        </w:rPr>
        <w:t xml:space="preserve"> если в программе государственных гарантий оказания медицинской помощи принимают участие несколько медицинских организаций, оказывающих помощь по соответствующему профилю, лечащий врач обязан проинформировать гражданина о возможности выбора медицинской организации.</w:t>
      </w:r>
    </w:p>
    <w:p w:rsidR="00CE5ABE" w:rsidRDefault="00231F8B" w:rsidP="00CE5ABE">
      <w:pPr>
        <w:pStyle w:val="a7"/>
        <w:shd w:val="clear" w:color="auto" w:fill="FFFFFF"/>
        <w:spacing w:before="0" w:beforeAutospacing="0" w:after="0" w:afterAutospacing="0"/>
        <w:ind w:right="34"/>
        <w:jc w:val="both"/>
        <w:rPr>
          <w:color w:val="000000"/>
        </w:rPr>
      </w:pPr>
      <w:r w:rsidRPr="00231F8B">
        <w:rPr>
          <w:color w:val="000000"/>
        </w:rPr>
        <w:t>  </w:t>
      </w:r>
      <w:r>
        <w:rPr>
          <w:color w:val="000000"/>
        </w:rPr>
        <w:tab/>
      </w:r>
      <w:r w:rsidRPr="00231F8B">
        <w:rPr>
          <w:color w:val="000000"/>
        </w:rPr>
        <w:t>   Кроме того, при выборе врача и медицинской организации гражданин имеет право на получение информации в доступной для него форме, в том числе размещенной в сети «Интернет» о медицинской организации, об осуществляемой ею медицинской деятельности и о врачах, об уровне их образования и квалификации.</w:t>
      </w:r>
    </w:p>
    <w:p w:rsidR="00CE5ABE" w:rsidRDefault="00CE5ABE" w:rsidP="00CE5ABE">
      <w:pPr>
        <w:pStyle w:val="a7"/>
        <w:shd w:val="clear" w:color="auto" w:fill="FFFFFF"/>
        <w:spacing w:before="0" w:beforeAutospacing="0" w:after="0" w:afterAutospacing="0"/>
        <w:ind w:right="34"/>
        <w:jc w:val="both"/>
        <w:rPr>
          <w:color w:val="000000"/>
        </w:rPr>
      </w:pPr>
    </w:p>
    <w:p w:rsidR="00231F8B" w:rsidRDefault="00231F8B" w:rsidP="00CE5ABE">
      <w:pPr>
        <w:pStyle w:val="a7"/>
        <w:shd w:val="clear" w:color="auto" w:fill="FFFFFF"/>
        <w:spacing w:before="0" w:beforeAutospacing="0" w:after="0" w:afterAutospacing="0"/>
        <w:ind w:right="34" w:firstLine="567"/>
        <w:jc w:val="both"/>
      </w:pPr>
      <w:r w:rsidRPr="00505CD1">
        <w:t xml:space="preserve">Помощник </w:t>
      </w:r>
      <w:r>
        <w:t>Льговского межрай</w:t>
      </w:r>
      <w:r w:rsidRPr="00505CD1">
        <w:t>прокурора</w:t>
      </w:r>
      <w:r>
        <w:t xml:space="preserve">                                                Киреева М.В. </w:t>
      </w:r>
    </w:p>
    <w:p w:rsidR="008617AA" w:rsidRDefault="008617AA" w:rsidP="00CE5ABE">
      <w:pPr>
        <w:pStyle w:val="a4"/>
        <w:ind w:firstLine="709"/>
        <w:jc w:val="both"/>
        <w:rPr>
          <w:rFonts w:ascii="Times New Roman" w:hAnsi="Times New Roman"/>
          <w:b/>
          <w:sz w:val="24"/>
          <w:szCs w:val="24"/>
          <w:lang w:eastAsia="ru-RU"/>
        </w:rPr>
      </w:pPr>
    </w:p>
    <w:p w:rsidR="00CE5ABE" w:rsidRPr="00CE5ABE" w:rsidRDefault="00CE5ABE" w:rsidP="00CE5ABE">
      <w:pPr>
        <w:pStyle w:val="a4"/>
        <w:jc w:val="both"/>
        <w:rPr>
          <w:rFonts w:ascii="Times New Roman" w:hAnsi="Times New Roman"/>
          <w:sz w:val="24"/>
          <w:szCs w:val="24"/>
          <w:lang w:eastAsia="ru-RU"/>
        </w:rPr>
      </w:pPr>
      <w:r w:rsidRPr="00CE5ABE">
        <w:rPr>
          <w:rFonts w:ascii="Times New Roman" w:hAnsi="Times New Roman"/>
          <w:sz w:val="24"/>
          <w:szCs w:val="24"/>
          <w:lang w:eastAsia="ru-RU"/>
        </w:rPr>
        <w:t>Размещено</w:t>
      </w:r>
      <w:r>
        <w:rPr>
          <w:rFonts w:ascii="Times New Roman" w:hAnsi="Times New Roman"/>
          <w:sz w:val="24"/>
          <w:szCs w:val="24"/>
          <w:lang w:eastAsia="ru-RU"/>
        </w:rPr>
        <w:t>: 28.04.2018 в 16:40</w:t>
      </w:r>
    </w:p>
    <w:p w:rsidR="008617AA" w:rsidRDefault="008617AA" w:rsidP="00CE5ABE">
      <w:pPr>
        <w:pStyle w:val="a4"/>
        <w:ind w:firstLine="709"/>
        <w:jc w:val="both"/>
        <w:rPr>
          <w:rFonts w:ascii="Times New Roman" w:hAnsi="Times New Roman"/>
          <w:b/>
          <w:sz w:val="24"/>
          <w:szCs w:val="24"/>
          <w:lang w:eastAsia="ru-RU"/>
        </w:rPr>
      </w:pPr>
    </w:p>
    <w:p w:rsidR="008617AA" w:rsidRDefault="008617AA"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r>
        <w:rPr>
          <w:rFonts w:ascii="Times New Roman" w:hAnsi="Times New Roman"/>
          <w:b/>
          <w:sz w:val="24"/>
          <w:szCs w:val="24"/>
          <w:lang w:eastAsia="ru-RU"/>
        </w:rPr>
        <w:lastRenderedPageBreak/>
        <w:t>Социальное обслуживание граждан в Российской Федерации</w:t>
      </w: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В соответствии со ст.15 Федерального закона от 28.12.2013 №442-ФЗ «Об основах социального обслуживания граждан в Российской Федерального закона от 28.12.2013 №442-ФЗ Федерации» гражданин признается нуждающимся в социальном обслуживании в случае, если существуют следующие обстоятельства, которые ухудшают или могут ухудшить условия его жизнедеятельности:</w:t>
      </w:r>
      <w:r>
        <w:rPr>
          <w:rFonts w:ascii="Times New Roman" w:hAnsi="Times New Roman"/>
          <w:sz w:val="24"/>
          <w:szCs w:val="24"/>
          <w:lang w:eastAsia="ru-RU"/>
        </w:rPr>
        <w:t xml:space="preserve"> </w:t>
      </w:r>
      <w:r w:rsidRPr="00231F8B">
        <w:rPr>
          <w:rFonts w:ascii="Times New Roman" w:hAnsi="Times New Roman"/>
          <w:sz w:val="24"/>
          <w:szCs w:val="24"/>
          <w:lang w:eastAsia="ru-RU"/>
        </w:rPr>
        <w:t xml:space="preserve">1) полная или частичная утрата </w:t>
      </w:r>
      <w:proofErr w:type="gramStart"/>
      <w:r w:rsidRPr="00231F8B">
        <w:rPr>
          <w:rFonts w:ascii="Times New Roman" w:hAnsi="Times New Roman"/>
          <w:sz w:val="24"/>
          <w:szCs w:val="24"/>
          <w:lang w:eastAsia="ru-RU"/>
        </w:rPr>
        <w:t>способности</w:t>
      </w:r>
      <w:proofErr w:type="gramEnd"/>
      <w:r w:rsidRPr="00231F8B">
        <w:rPr>
          <w:rFonts w:ascii="Times New Roman" w:hAnsi="Times New Roman"/>
          <w:sz w:val="24"/>
          <w:szCs w:val="24"/>
          <w:lang w:eastAsia="ru-RU"/>
        </w:rPr>
        <w:t xml:space="preserve">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r>
        <w:rPr>
          <w:rFonts w:ascii="Times New Roman" w:hAnsi="Times New Roman"/>
          <w:sz w:val="24"/>
          <w:szCs w:val="24"/>
          <w:lang w:eastAsia="ru-RU"/>
        </w:rPr>
        <w:t xml:space="preserve"> </w:t>
      </w:r>
      <w:r w:rsidRPr="00231F8B">
        <w:rPr>
          <w:rFonts w:ascii="Times New Roman" w:hAnsi="Times New Roman"/>
          <w:sz w:val="24"/>
          <w:szCs w:val="24"/>
          <w:lang w:eastAsia="ru-RU"/>
        </w:rPr>
        <w:t>2) наличие в семье инвалида или инвалидов, в том числе ребенка-инвалида или детей-инвалидов, нуждающихся в постоянном постороннем уходе;</w:t>
      </w:r>
      <w:r>
        <w:rPr>
          <w:rFonts w:ascii="Times New Roman" w:hAnsi="Times New Roman"/>
          <w:sz w:val="24"/>
          <w:szCs w:val="24"/>
          <w:lang w:eastAsia="ru-RU"/>
        </w:rPr>
        <w:t xml:space="preserve"> </w:t>
      </w:r>
      <w:r w:rsidRPr="00231F8B">
        <w:rPr>
          <w:rFonts w:ascii="Times New Roman" w:hAnsi="Times New Roman"/>
          <w:sz w:val="24"/>
          <w:szCs w:val="24"/>
          <w:lang w:eastAsia="ru-RU"/>
        </w:rPr>
        <w:t>3) наличие ребенка или детей (в том числе находящихся под опекой, попечительством), испытывающих трудности в социальной адаптации;</w:t>
      </w:r>
      <w:r>
        <w:rPr>
          <w:rFonts w:ascii="Times New Roman" w:hAnsi="Times New Roman"/>
          <w:sz w:val="24"/>
          <w:szCs w:val="24"/>
          <w:lang w:eastAsia="ru-RU"/>
        </w:rPr>
        <w:t xml:space="preserve"> </w:t>
      </w:r>
      <w:r w:rsidRPr="00231F8B">
        <w:rPr>
          <w:rFonts w:ascii="Times New Roman" w:hAnsi="Times New Roman"/>
          <w:sz w:val="24"/>
          <w:szCs w:val="24"/>
          <w:lang w:eastAsia="ru-RU"/>
        </w:rPr>
        <w:t>4) отсутствие возможности обеспечения ухода (в том числе временного) за инвалидом, ребенком, детьми, а также отсутствие попечения над ними;</w:t>
      </w:r>
      <w:r>
        <w:rPr>
          <w:rFonts w:ascii="Times New Roman" w:hAnsi="Times New Roman"/>
          <w:sz w:val="24"/>
          <w:szCs w:val="24"/>
          <w:lang w:eastAsia="ru-RU"/>
        </w:rPr>
        <w:t xml:space="preserve"> </w:t>
      </w:r>
      <w:r w:rsidRPr="00231F8B">
        <w:rPr>
          <w:rFonts w:ascii="Times New Roman" w:hAnsi="Times New Roman"/>
          <w:sz w:val="24"/>
          <w:szCs w:val="24"/>
          <w:lang w:eastAsia="ru-RU"/>
        </w:rPr>
        <w:t>5) 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r>
        <w:rPr>
          <w:rFonts w:ascii="Times New Roman" w:hAnsi="Times New Roman"/>
          <w:sz w:val="24"/>
          <w:szCs w:val="24"/>
          <w:lang w:eastAsia="ru-RU"/>
        </w:rPr>
        <w:t xml:space="preserve"> </w:t>
      </w:r>
      <w:proofErr w:type="gramStart"/>
      <w:r w:rsidRPr="00231F8B">
        <w:rPr>
          <w:rFonts w:ascii="Times New Roman" w:hAnsi="Times New Roman"/>
          <w:sz w:val="24"/>
          <w:szCs w:val="24"/>
          <w:lang w:eastAsia="ru-RU"/>
        </w:rPr>
        <w:t>6) отсутствие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r>
        <w:rPr>
          <w:rFonts w:ascii="Times New Roman" w:hAnsi="Times New Roman"/>
          <w:sz w:val="24"/>
          <w:szCs w:val="24"/>
          <w:lang w:eastAsia="ru-RU"/>
        </w:rPr>
        <w:t xml:space="preserve"> </w:t>
      </w:r>
      <w:r w:rsidRPr="00231F8B">
        <w:rPr>
          <w:rFonts w:ascii="Times New Roman" w:hAnsi="Times New Roman"/>
          <w:sz w:val="24"/>
          <w:szCs w:val="24"/>
          <w:lang w:eastAsia="ru-RU"/>
        </w:rPr>
        <w:t>7) отсутствие работы и средств к существованию;</w:t>
      </w:r>
      <w:r>
        <w:rPr>
          <w:rFonts w:ascii="Times New Roman" w:hAnsi="Times New Roman"/>
          <w:sz w:val="24"/>
          <w:szCs w:val="24"/>
          <w:lang w:eastAsia="ru-RU"/>
        </w:rPr>
        <w:t xml:space="preserve"> </w:t>
      </w:r>
      <w:r w:rsidRPr="00231F8B">
        <w:rPr>
          <w:rFonts w:ascii="Times New Roman" w:hAnsi="Times New Roman"/>
          <w:sz w:val="24"/>
          <w:szCs w:val="24"/>
          <w:lang w:eastAsia="ru-RU"/>
        </w:rPr>
        <w:t>8) наличие иных обстоятельств, которые нормативными правовыми актами субъекта Российской Федерации признаны ухудшающими или способными ухудшить условия жизнедеятельности граждан.</w:t>
      </w:r>
      <w:proofErr w:type="gramEnd"/>
    </w:p>
    <w:p w:rsidR="00231F8B" w:rsidRPr="00231F8B" w:rsidRDefault="00231F8B" w:rsidP="00CE5ABE">
      <w:pPr>
        <w:pStyle w:val="a4"/>
        <w:ind w:firstLine="708"/>
        <w:jc w:val="both"/>
        <w:rPr>
          <w:rFonts w:ascii="Times New Roman" w:hAnsi="Times New Roman"/>
          <w:sz w:val="24"/>
          <w:szCs w:val="24"/>
          <w:lang w:eastAsia="ru-RU"/>
        </w:rPr>
      </w:pPr>
      <w:r w:rsidRPr="00231F8B">
        <w:rPr>
          <w:rFonts w:ascii="Times New Roman" w:hAnsi="Times New Roman"/>
          <w:sz w:val="24"/>
          <w:szCs w:val="24"/>
          <w:lang w:eastAsia="ru-RU"/>
        </w:rPr>
        <w:t xml:space="preserve">  Уполномоченный орган субъекта Российской Федерации или уполномоченная организация принимают решение о признании гражданина нуждающимся в социальном обслуживании либо об отказе в социальном обслуживании в течение пяти рабочих дней </w:t>
      </w:r>
      <w:proofErr w:type="gramStart"/>
      <w:r w:rsidRPr="00231F8B">
        <w:rPr>
          <w:rFonts w:ascii="Times New Roman" w:hAnsi="Times New Roman"/>
          <w:sz w:val="24"/>
          <w:szCs w:val="24"/>
          <w:lang w:eastAsia="ru-RU"/>
        </w:rPr>
        <w:t>с даты подачи</w:t>
      </w:r>
      <w:proofErr w:type="gramEnd"/>
      <w:r w:rsidRPr="00231F8B">
        <w:rPr>
          <w:rFonts w:ascii="Times New Roman" w:hAnsi="Times New Roman"/>
          <w:sz w:val="24"/>
          <w:szCs w:val="24"/>
          <w:lang w:eastAsia="ru-RU"/>
        </w:rPr>
        <w:t xml:space="preserve"> заявления. О принятом решении заявитель информируется в письменной или электронной форме.</w:t>
      </w: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Решение об оказании срочных социальных услуг принимается немедленно. Решение об отказе в социальном обслуживании может быть обжаловано в судебном порядке.</w:t>
      </w: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Статьей 19 Федерального закона от 28.12.2013 № 442-ФЗ установлено, что социальные услуги предоставляются их получателям в форме социального обслуживания на дому, или в </w:t>
      </w:r>
      <w:proofErr w:type="spellStart"/>
      <w:r w:rsidRPr="00231F8B">
        <w:rPr>
          <w:rFonts w:ascii="Times New Roman" w:hAnsi="Times New Roman"/>
          <w:sz w:val="24"/>
          <w:szCs w:val="24"/>
          <w:lang w:eastAsia="ru-RU"/>
        </w:rPr>
        <w:t>полустационарной</w:t>
      </w:r>
      <w:proofErr w:type="spellEnd"/>
      <w:r w:rsidRPr="00231F8B">
        <w:rPr>
          <w:rFonts w:ascii="Times New Roman" w:hAnsi="Times New Roman"/>
          <w:sz w:val="24"/>
          <w:szCs w:val="24"/>
          <w:lang w:eastAsia="ru-RU"/>
        </w:rPr>
        <w:t xml:space="preserve"> форме, или в стационарной форме.</w:t>
      </w: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Социальные услуги в </w:t>
      </w:r>
      <w:proofErr w:type="spellStart"/>
      <w:r w:rsidRPr="00231F8B">
        <w:rPr>
          <w:rFonts w:ascii="Times New Roman" w:hAnsi="Times New Roman"/>
          <w:sz w:val="24"/>
          <w:szCs w:val="24"/>
          <w:lang w:eastAsia="ru-RU"/>
        </w:rPr>
        <w:t>полустационарной</w:t>
      </w:r>
      <w:proofErr w:type="spellEnd"/>
      <w:r w:rsidRPr="00231F8B">
        <w:rPr>
          <w:rFonts w:ascii="Times New Roman" w:hAnsi="Times New Roman"/>
          <w:sz w:val="24"/>
          <w:szCs w:val="24"/>
          <w:lang w:eastAsia="ru-RU"/>
        </w:rPr>
        <w:t xml:space="preserve"> форме предоставляются их получателям организацией социального обслуживания в определенное время суток.</w:t>
      </w: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Социальные услуги в стационарной форме предоставляются их получателям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w:t>
      </w: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При предоставлении социальных услуг в </w:t>
      </w:r>
      <w:proofErr w:type="spellStart"/>
      <w:r w:rsidRPr="00231F8B">
        <w:rPr>
          <w:rFonts w:ascii="Times New Roman" w:hAnsi="Times New Roman"/>
          <w:sz w:val="24"/>
          <w:szCs w:val="24"/>
          <w:lang w:eastAsia="ru-RU"/>
        </w:rPr>
        <w:t>полустационарной</w:t>
      </w:r>
      <w:proofErr w:type="spellEnd"/>
      <w:r w:rsidRPr="00231F8B">
        <w:rPr>
          <w:rFonts w:ascii="Times New Roman" w:hAnsi="Times New Roman"/>
          <w:sz w:val="24"/>
          <w:szCs w:val="24"/>
          <w:lang w:eastAsia="ru-RU"/>
        </w:rPr>
        <w:t xml:space="preserve"> форме или в стационарной форме должны быть обеспечены:</w:t>
      </w:r>
      <w:r>
        <w:rPr>
          <w:rFonts w:ascii="Times New Roman" w:hAnsi="Times New Roman"/>
          <w:sz w:val="24"/>
          <w:szCs w:val="24"/>
          <w:lang w:eastAsia="ru-RU"/>
        </w:rPr>
        <w:t>1</w:t>
      </w:r>
      <w:r w:rsidRPr="00231F8B">
        <w:rPr>
          <w:rFonts w:ascii="Times New Roman" w:hAnsi="Times New Roman"/>
          <w:sz w:val="24"/>
          <w:szCs w:val="24"/>
          <w:lang w:eastAsia="ru-RU"/>
        </w:rPr>
        <w:t>)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r>
        <w:rPr>
          <w:rFonts w:ascii="Times New Roman" w:hAnsi="Times New Roman"/>
          <w:sz w:val="24"/>
          <w:szCs w:val="24"/>
          <w:lang w:eastAsia="ru-RU"/>
        </w:rPr>
        <w:t xml:space="preserve"> </w:t>
      </w:r>
      <w:r w:rsidRPr="00231F8B">
        <w:rPr>
          <w:rFonts w:ascii="Times New Roman" w:hAnsi="Times New Roman"/>
          <w:sz w:val="24"/>
          <w:szCs w:val="24"/>
          <w:lang w:eastAsia="ru-RU"/>
        </w:rPr>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r>
        <w:rPr>
          <w:rFonts w:ascii="Times New Roman" w:hAnsi="Times New Roman"/>
          <w:sz w:val="24"/>
          <w:szCs w:val="24"/>
          <w:lang w:eastAsia="ru-RU"/>
        </w:rPr>
        <w:t xml:space="preserve"> </w:t>
      </w:r>
      <w:r w:rsidRPr="00231F8B">
        <w:rPr>
          <w:rFonts w:ascii="Times New Roman" w:hAnsi="Times New Roman"/>
          <w:sz w:val="24"/>
          <w:szCs w:val="24"/>
          <w:lang w:eastAsia="ru-RU"/>
        </w:rPr>
        <w:t xml:space="preserve">3)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w:t>
      </w:r>
      <w:proofErr w:type="spellStart"/>
      <w:r w:rsidRPr="00231F8B">
        <w:rPr>
          <w:rFonts w:ascii="Times New Roman" w:hAnsi="Times New Roman"/>
          <w:sz w:val="24"/>
          <w:szCs w:val="24"/>
          <w:lang w:eastAsia="ru-RU"/>
        </w:rPr>
        <w:t>тифлосурдопереводчика</w:t>
      </w:r>
      <w:proofErr w:type="spellEnd"/>
      <w:r w:rsidRPr="00231F8B">
        <w:rPr>
          <w:rFonts w:ascii="Times New Roman" w:hAnsi="Times New Roman"/>
          <w:sz w:val="24"/>
          <w:szCs w:val="24"/>
          <w:lang w:eastAsia="ru-RU"/>
        </w:rPr>
        <w:t>, допуск собак-проводников;</w:t>
      </w:r>
      <w:r>
        <w:rPr>
          <w:rFonts w:ascii="Times New Roman" w:hAnsi="Times New Roman"/>
          <w:sz w:val="24"/>
          <w:szCs w:val="24"/>
          <w:lang w:eastAsia="ru-RU"/>
        </w:rPr>
        <w:t xml:space="preserve"> </w:t>
      </w:r>
      <w:r w:rsidRPr="00231F8B">
        <w:rPr>
          <w:rFonts w:ascii="Times New Roman" w:hAnsi="Times New Roman"/>
          <w:sz w:val="24"/>
          <w:szCs w:val="24"/>
          <w:lang w:eastAsia="ru-RU"/>
        </w:rPr>
        <w:t xml:space="preserve">4) дублирование голосовой </w:t>
      </w:r>
      <w:r w:rsidRPr="00231F8B">
        <w:rPr>
          <w:rFonts w:ascii="Times New Roman" w:hAnsi="Times New Roman"/>
          <w:sz w:val="24"/>
          <w:szCs w:val="24"/>
          <w:lang w:eastAsia="ru-RU"/>
        </w:rPr>
        <w:lastRenderedPageBreak/>
        <w:t>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w:t>
      </w:r>
      <w:proofErr w:type="spellStart"/>
      <w:r w:rsidRPr="00231F8B">
        <w:rPr>
          <w:rFonts w:ascii="Times New Roman" w:hAnsi="Times New Roman"/>
          <w:sz w:val="24"/>
          <w:szCs w:val="24"/>
          <w:lang w:eastAsia="ru-RU"/>
        </w:rPr>
        <w:t>сурдоперевода</w:t>
      </w:r>
      <w:proofErr w:type="spellEnd"/>
      <w:r w:rsidRPr="00231F8B">
        <w:rPr>
          <w:rFonts w:ascii="Times New Roman" w:hAnsi="Times New Roman"/>
          <w:sz w:val="24"/>
          <w:szCs w:val="24"/>
          <w:lang w:eastAsia="ru-RU"/>
        </w:rPr>
        <w:t xml:space="preserve">), допуск </w:t>
      </w:r>
      <w:proofErr w:type="spellStart"/>
      <w:r w:rsidRPr="00231F8B">
        <w:rPr>
          <w:rFonts w:ascii="Times New Roman" w:hAnsi="Times New Roman"/>
          <w:sz w:val="24"/>
          <w:szCs w:val="24"/>
          <w:lang w:eastAsia="ru-RU"/>
        </w:rPr>
        <w:t>сурдопереводчика</w:t>
      </w:r>
      <w:proofErr w:type="spellEnd"/>
      <w:r w:rsidRPr="00231F8B">
        <w:rPr>
          <w:rFonts w:ascii="Times New Roman" w:hAnsi="Times New Roman"/>
          <w:sz w:val="24"/>
          <w:szCs w:val="24"/>
          <w:lang w:eastAsia="ru-RU"/>
        </w:rPr>
        <w:t>;</w:t>
      </w:r>
      <w:r>
        <w:rPr>
          <w:rFonts w:ascii="Times New Roman" w:hAnsi="Times New Roman"/>
          <w:sz w:val="24"/>
          <w:szCs w:val="24"/>
          <w:lang w:eastAsia="ru-RU"/>
        </w:rPr>
        <w:t xml:space="preserve"> </w:t>
      </w:r>
      <w:r w:rsidRPr="00231F8B">
        <w:rPr>
          <w:rFonts w:ascii="Times New Roman" w:hAnsi="Times New Roman"/>
          <w:sz w:val="24"/>
          <w:szCs w:val="24"/>
          <w:lang w:eastAsia="ru-RU"/>
        </w:rPr>
        <w:t>5) оказание иных видов посторонней помощи.</w:t>
      </w: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w:t>
      </w:r>
      <w:proofErr w:type="gramStart"/>
      <w:r>
        <w:rPr>
          <w:rFonts w:ascii="Times New Roman" w:hAnsi="Times New Roman"/>
          <w:sz w:val="24"/>
          <w:szCs w:val="24"/>
          <w:lang w:eastAsia="ru-RU"/>
        </w:rPr>
        <w:t>В</w:t>
      </w:r>
      <w:proofErr w:type="gramEnd"/>
    </w:p>
    <w:p w:rsidR="00231F8B" w:rsidRDefault="00231F8B" w:rsidP="00CE5ABE">
      <w:pPr>
        <w:pStyle w:val="a4"/>
        <w:ind w:firstLine="709"/>
        <w:jc w:val="both"/>
        <w:rPr>
          <w:rFonts w:ascii="Times New Roman" w:hAnsi="Times New Roman"/>
          <w:sz w:val="24"/>
          <w:szCs w:val="24"/>
          <w:lang w:eastAsia="ru-RU"/>
        </w:rPr>
      </w:pPr>
    </w:p>
    <w:p w:rsidR="00CE5ABE" w:rsidRPr="00CE5ABE" w:rsidRDefault="00CE5ABE" w:rsidP="00CE5ABE">
      <w:pPr>
        <w:pStyle w:val="a4"/>
        <w:jc w:val="both"/>
        <w:rPr>
          <w:rFonts w:ascii="Times New Roman" w:hAnsi="Times New Roman"/>
          <w:sz w:val="24"/>
          <w:szCs w:val="24"/>
          <w:lang w:eastAsia="ru-RU"/>
        </w:rPr>
      </w:pPr>
      <w:r w:rsidRPr="00CE5ABE">
        <w:rPr>
          <w:rFonts w:ascii="Times New Roman" w:hAnsi="Times New Roman"/>
          <w:sz w:val="24"/>
          <w:szCs w:val="24"/>
          <w:lang w:eastAsia="ru-RU"/>
        </w:rPr>
        <w:t>Размещено</w:t>
      </w:r>
      <w:r>
        <w:rPr>
          <w:rFonts w:ascii="Times New Roman" w:hAnsi="Times New Roman"/>
          <w:sz w:val="24"/>
          <w:szCs w:val="24"/>
          <w:lang w:eastAsia="ru-RU"/>
        </w:rPr>
        <w:t>: 28.04.2018 в 16:41</w:t>
      </w: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Default="00231F8B" w:rsidP="00CE5ABE">
      <w:pPr>
        <w:pStyle w:val="a4"/>
        <w:ind w:firstLine="709"/>
        <w:jc w:val="both"/>
        <w:rPr>
          <w:rFonts w:ascii="Times New Roman" w:hAnsi="Times New Roman"/>
          <w:sz w:val="24"/>
          <w:szCs w:val="24"/>
          <w:lang w:eastAsia="ru-RU"/>
        </w:rPr>
      </w:pPr>
    </w:p>
    <w:p w:rsidR="00231F8B" w:rsidRPr="00423692" w:rsidRDefault="00231F8B" w:rsidP="00CE5ABE">
      <w:pPr>
        <w:pStyle w:val="a4"/>
        <w:ind w:firstLine="709"/>
        <w:jc w:val="both"/>
        <w:rPr>
          <w:rFonts w:ascii="Times New Roman" w:hAnsi="Times New Roman"/>
          <w:b/>
          <w:sz w:val="24"/>
          <w:szCs w:val="24"/>
          <w:lang w:eastAsia="ru-RU"/>
        </w:rPr>
      </w:pPr>
      <w:r w:rsidRPr="00423692">
        <w:rPr>
          <w:rFonts w:ascii="Times New Roman" w:hAnsi="Times New Roman"/>
          <w:b/>
          <w:sz w:val="24"/>
          <w:szCs w:val="24"/>
          <w:lang w:eastAsia="ru-RU"/>
        </w:rPr>
        <w:t>Срок принятия решения о выборе способа управления многоквартирным домом Федеральным законом от 04.06.2018 № 134-ФЗ внесены изменения в часть 4 статьи 161 Жилищного кодекса Российской Федерации.</w:t>
      </w:r>
    </w:p>
    <w:p w:rsidR="00231F8B" w:rsidRPr="00231F8B" w:rsidRDefault="00231F8B" w:rsidP="00CE5ABE">
      <w:pPr>
        <w:pStyle w:val="a4"/>
        <w:ind w:firstLine="709"/>
        <w:jc w:val="both"/>
        <w:rPr>
          <w:rFonts w:ascii="Times New Roman" w:hAnsi="Times New Roman"/>
          <w:sz w:val="24"/>
          <w:szCs w:val="24"/>
          <w:lang w:eastAsia="ru-RU"/>
        </w:rPr>
      </w:pP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Поправками предусмотрено, что если в течение 6 месяцев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орган местного самоуправления проводит открытый конкурс по отбору управляющей организации.</w:t>
      </w:r>
    </w:p>
    <w:p w:rsidR="00231F8B" w:rsidRPr="00231F8B" w:rsidRDefault="00231F8B" w:rsidP="00CE5ABE">
      <w:pPr>
        <w:pStyle w:val="a4"/>
        <w:ind w:firstLine="709"/>
        <w:jc w:val="both"/>
        <w:rPr>
          <w:rFonts w:ascii="Times New Roman" w:hAnsi="Times New Roman"/>
          <w:sz w:val="24"/>
          <w:szCs w:val="24"/>
          <w:lang w:eastAsia="ru-RU"/>
        </w:rPr>
      </w:pPr>
    </w:p>
    <w:p w:rsidR="00231F8B" w:rsidRPr="00231F8B" w:rsidRDefault="00231F8B" w:rsidP="00CE5ABE">
      <w:pPr>
        <w:pStyle w:val="a4"/>
        <w:ind w:firstLine="709"/>
        <w:jc w:val="both"/>
        <w:rPr>
          <w:rFonts w:ascii="Times New Roman" w:hAnsi="Times New Roman"/>
          <w:sz w:val="24"/>
          <w:szCs w:val="24"/>
          <w:lang w:eastAsia="ru-RU"/>
        </w:rPr>
      </w:pPr>
      <w:r w:rsidRPr="00231F8B">
        <w:rPr>
          <w:rFonts w:ascii="Times New Roman" w:hAnsi="Times New Roman"/>
          <w:sz w:val="24"/>
          <w:szCs w:val="24"/>
          <w:lang w:eastAsia="ru-RU"/>
        </w:rPr>
        <w:t xml:space="preserve">     Ранее предусматривался годичный срок принятия решения собственниками помещений в многоквартирном доме о выборе способа управления этим домом, который не обеспечивал непрерывности процесса управления им.</w:t>
      </w:r>
    </w:p>
    <w:p w:rsidR="00231F8B" w:rsidRDefault="00231F8B" w:rsidP="00CE5ABE">
      <w:pPr>
        <w:pStyle w:val="a4"/>
        <w:ind w:firstLine="709"/>
        <w:jc w:val="both"/>
        <w:rPr>
          <w:rFonts w:ascii="Times New Roman" w:hAnsi="Times New Roman"/>
          <w:b/>
          <w:sz w:val="24"/>
          <w:szCs w:val="24"/>
          <w:lang w:eastAsia="ru-RU"/>
        </w:rPr>
      </w:pPr>
    </w:p>
    <w:p w:rsidR="00231F8B" w:rsidRDefault="00231F8B" w:rsidP="00CE5ABE">
      <w:pPr>
        <w:pStyle w:val="a4"/>
        <w:ind w:firstLine="709"/>
        <w:jc w:val="both"/>
        <w:rPr>
          <w:rFonts w:ascii="Times New Roman" w:hAnsi="Times New Roman"/>
          <w:b/>
          <w:sz w:val="24"/>
          <w:szCs w:val="24"/>
          <w:lang w:eastAsia="ru-RU"/>
        </w:rPr>
      </w:pPr>
    </w:p>
    <w:p w:rsidR="00423692" w:rsidRDefault="00423692" w:rsidP="00CE5ABE">
      <w:pPr>
        <w:pStyle w:val="a4"/>
        <w:ind w:firstLine="709"/>
        <w:jc w:val="both"/>
        <w:rPr>
          <w:rFonts w:ascii="Times New Roman" w:hAnsi="Times New Roman"/>
          <w:sz w:val="24"/>
          <w:szCs w:val="24"/>
          <w:lang w:eastAsia="ru-RU"/>
        </w:rPr>
      </w:pPr>
      <w:r w:rsidRPr="00505CD1">
        <w:rPr>
          <w:rFonts w:ascii="Times New Roman" w:hAnsi="Times New Roman"/>
          <w:sz w:val="24"/>
          <w:szCs w:val="24"/>
          <w:lang w:eastAsia="ru-RU"/>
        </w:rPr>
        <w:t xml:space="preserve">Помощник </w:t>
      </w:r>
      <w:r>
        <w:rPr>
          <w:rFonts w:ascii="Times New Roman" w:hAnsi="Times New Roman"/>
          <w:sz w:val="24"/>
          <w:szCs w:val="24"/>
          <w:lang w:eastAsia="ru-RU"/>
        </w:rPr>
        <w:t>Льговского межрай</w:t>
      </w:r>
      <w:r w:rsidRPr="00505CD1">
        <w:rPr>
          <w:rFonts w:ascii="Times New Roman" w:hAnsi="Times New Roman"/>
          <w:sz w:val="24"/>
          <w:szCs w:val="24"/>
          <w:lang w:eastAsia="ru-RU"/>
        </w:rPr>
        <w:t>прокурора</w:t>
      </w:r>
      <w:r>
        <w:rPr>
          <w:rFonts w:ascii="Times New Roman" w:hAnsi="Times New Roman"/>
          <w:sz w:val="24"/>
          <w:szCs w:val="24"/>
          <w:lang w:eastAsia="ru-RU"/>
        </w:rPr>
        <w:t xml:space="preserve">                                                Киреева М.</w:t>
      </w:r>
      <w:proofErr w:type="gramStart"/>
      <w:r>
        <w:rPr>
          <w:rFonts w:ascii="Times New Roman" w:hAnsi="Times New Roman"/>
          <w:sz w:val="24"/>
          <w:szCs w:val="24"/>
          <w:lang w:eastAsia="ru-RU"/>
        </w:rPr>
        <w:t>В</w:t>
      </w:r>
      <w:proofErr w:type="gramEnd"/>
    </w:p>
    <w:p w:rsidR="00231F8B" w:rsidRDefault="00231F8B" w:rsidP="00CE5ABE">
      <w:pPr>
        <w:pStyle w:val="a4"/>
        <w:ind w:firstLine="709"/>
        <w:jc w:val="both"/>
        <w:rPr>
          <w:rFonts w:ascii="Times New Roman" w:hAnsi="Times New Roman"/>
          <w:b/>
          <w:sz w:val="24"/>
          <w:szCs w:val="24"/>
          <w:lang w:eastAsia="ru-RU"/>
        </w:rPr>
      </w:pPr>
    </w:p>
    <w:p w:rsidR="00E07C72" w:rsidRPr="00CE5ABE" w:rsidRDefault="00E07C72" w:rsidP="00E07C72">
      <w:pPr>
        <w:pStyle w:val="a4"/>
        <w:jc w:val="both"/>
        <w:rPr>
          <w:rFonts w:ascii="Times New Roman" w:hAnsi="Times New Roman"/>
          <w:sz w:val="24"/>
          <w:szCs w:val="24"/>
          <w:lang w:eastAsia="ru-RU"/>
        </w:rPr>
      </w:pPr>
      <w:r w:rsidRPr="00CE5ABE">
        <w:rPr>
          <w:rFonts w:ascii="Times New Roman" w:hAnsi="Times New Roman"/>
          <w:sz w:val="24"/>
          <w:szCs w:val="24"/>
          <w:lang w:eastAsia="ru-RU"/>
        </w:rPr>
        <w:t>Размещено</w:t>
      </w:r>
      <w:r>
        <w:rPr>
          <w:rFonts w:ascii="Times New Roman" w:hAnsi="Times New Roman"/>
          <w:sz w:val="24"/>
          <w:szCs w:val="24"/>
          <w:lang w:eastAsia="ru-RU"/>
        </w:rPr>
        <w:t>: 26.05.2018 в 15:40</w:t>
      </w:r>
    </w:p>
    <w:p w:rsidR="00231F8B" w:rsidRPr="008617AA" w:rsidRDefault="00231F8B" w:rsidP="00CE5ABE">
      <w:pPr>
        <w:pStyle w:val="a4"/>
        <w:ind w:firstLine="709"/>
        <w:jc w:val="both"/>
        <w:rPr>
          <w:rFonts w:ascii="Times New Roman" w:hAnsi="Times New Roman"/>
          <w:b/>
          <w:sz w:val="24"/>
          <w:szCs w:val="24"/>
          <w:lang w:eastAsia="ru-RU"/>
        </w:rPr>
      </w:pPr>
    </w:p>
    <w:sectPr w:rsidR="00231F8B" w:rsidRPr="008617AA" w:rsidSect="004C2B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B1A34"/>
    <w:multiLevelType w:val="hybridMultilevel"/>
    <w:tmpl w:val="89726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05CD1"/>
    <w:rsid w:val="0007702C"/>
    <w:rsid w:val="000D4BA1"/>
    <w:rsid w:val="000E646F"/>
    <w:rsid w:val="0010648D"/>
    <w:rsid w:val="001660CE"/>
    <w:rsid w:val="001846D5"/>
    <w:rsid w:val="001A292E"/>
    <w:rsid w:val="0021013E"/>
    <w:rsid w:val="00231F8B"/>
    <w:rsid w:val="003129D3"/>
    <w:rsid w:val="00347B71"/>
    <w:rsid w:val="0039367B"/>
    <w:rsid w:val="00417440"/>
    <w:rsid w:val="00423692"/>
    <w:rsid w:val="004A10CD"/>
    <w:rsid w:val="004C2BFE"/>
    <w:rsid w:val="00505CD1"/>
    <w:rsid w:val="00575C9A"/>
    <w:rsid w:val="005879EB"/>
    <w:rsid w:val="005C4AFF"/>
    <w:rsid w:val="005E44A1"/>
    <w:rsid w:val="005F554A"/>
    <w:rsid w:val="005F7CC5"/>
    <w:rsid w:val="006213A9"/>
    <w:rsid w:val="00621C7C"/>
    <w:rsid w:val="006F49EB"/>
    <w:rsid w:val="0070306A"/>
    <w:rsid w:val="00711678"/>
    <w:rsid w:val="007C0632"/>
    <w:rsid w:val="007D4A29"/>
    <w:rsid w:val="008107E8"/>
    <w:rsid w:val="008174CB"/>
    <w:rsid w:val="008617AA"/>
    <w:rsid w:val="008736BF"/>
    <w:rsid w:val="0087738D"/>
    <w:rsid w:val="008B4D74"/>
    <w:rsid w:val="008F0F73"/>
    <w:rsid w:val="0097683E"/>
    <w:rsid w:val="00A244F1"/>
    <w:rsid w:val="00A562F6"/>
    <w:rsid w:val="00A6432E"/>
    <w:rsid w:val="00A80320"/>
    <w:rsid w:val="00A926A6"/>
    <w:rsid w:val="00B24079"/>
    <w:rsid w:val="00B44B97"/>
    <w:rsid w:val="00B62601"/>
    <w:rsid w:val="00C31EE0"/>
    <w:rsid w:val="00C77EE6"/>
    <w:rsid w:val="00CE5ABE"/>
    <w:rsid w:val="00D606AF"/>
    <w:rsid w:val="00E07C72"/>
    <w:rsid w:val="00E8180A"/>
    <w:rsid w:val="00ED288C"/>
    <w:rsid w:val="00ED6DAC"/>
    <w:rsid w:val="00F53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4F1"/>
    <w:pPr>
      <w:spacing w:before="240" w:after="240" w:line="31680" w:lineRule="auto"/>
    </w:pPr>
    <w:rPr>
      <w:rFonts w:ascii="Calibri" w:hAnsi="Calibri"/>
      <w:sz w:val="22"/>
      <w:szCs w:val="22"/>
      <w:lang w:eastAsia="en-US"/>
    </w:rPr>
  </w:style>
  <w:style w:type="paragraph" w:styleId="1">
    <w:name w:val="heading 1"/>
    <w:basedOn w:val="a"/>
    <w:next w:val="a"/>
    <w:link w:val="10"/>
    <w:qFormat/>
    <w:rsid w:val="00A244F1"/>
    <w:pPr>
      <w:keepNext/>
      <w:spacing w:after="60"/>
      <w:outlineLvl w:val="0"/>
    </w:pPr>
    <w:rPr>
      <w:rFonts w:asciiTheme="majorHAnsi" w:eastAsiaTheme="majorEastAsia" w:hAnsiTheme="majorHAnsi" w:cstheme="majorBidi"/>
      <w:b/>
      <w:bCs/>
      <w:kern w:val="32"/>
      <w:sz w:val="32"/>
      <w:szCs w:val="32"/>
    </w:rPr>
  </w:style>
  <w:style w:type="paragraph" w:styleId="2">
    <w:name w:val="heading 2"/>
    <w:basedOn w:val="a"/>
    <w:link w:val="20"/>
    <w:semiHidden/>
    <w:unhideWhenUsed/>
    <w:qFormat/>
    <w:rsid w:val="00A244F1"/>
    <w:pPr>
      <w:keepNext/>
      <w:spacing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A244F1"/>
    <w:pPr>
      <w:keepNext/>
      <w:spacing w:after="60"/>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A244F1"/>
    <w:pPr>
      <w:keepNext/>
      <w:spacing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A244F1"/>
    <w:pPr>
      <w:spacing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semiHidden/>
    <w:unhideWhenUsed/>
    <w:qFormat/>
    <w:rsid w:val="00A244F1"/>
    <w:pPr>
      <w:spacing w:after="60"/>
      <w:outlineLvl w:val="5"/>
    </w:pPr>
    <w:rPr>
      <w:rFonts w:asciiTheme="minorHAnsi" w:eastAsiaTheme="minorEastAsia" w:hAnsiTheme="minorHAnsi" w:cstheme="min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244F1"/>
    <w:rPr>
      <w:rFonts w:asciiTheme="majorHAnsi" w:eastAsiaTheme="majorEastAsia" w:hAnsiTheme="majorHAnsi" w:cstheme="majorBidi"/>
      <w:b/>
      <w:bCs/>
      <w:sz w:val="26"/>
      <w:szCs w:val="26"/>
      <w:lang w:eastAsia="en-US"/>
    </w:rPr>
  </w:style>
  <w:style w:type="character" w:styleId="a3">
    <w:name w:val="Strong"/>
    <w:basedOn w:val="a0"/>
    <w:uiPriority w:val="22"/>
    <w:qFormat/>
    <w:rsid w:val="00A244F1"/>
    <w:rPr>
      <w:rFonts w:cs="Times New Roman"/>
      <w:b/>
      <w:bCs/>
    </w:rPr>
  </w:style>
  <w:style w:type="paragraph" w:styleId="a4">
    <w:name w:val="No Spacing"/>
    <w:link w:val="a5"/>
    <w:uiPriority w:val="1"/>
    <w:qFormat/>
    <w:rsid w:val="00A244F1"/>
    <w:rPr>
      <w:rFonts w:ascii="Calibri" w:hAnsi="Calibri"/>
      <w:sz w:val="22"/>
      <w:szCs w:val="22"/>
      <w:lang w:eastAsia="en-US"/>
    </w:rPr>
  </w:style>
  <w:style w:type="character" w:customStyle="1" w:styleId="10">
    <w:name w:val="Заголовок 1 Знак"/>
    <w:basedOn w:val="a0"/>
    <w:link w:val="1"/>
    <w:rsid w:val="00A244F1"/>
    <w:rPr>
      <w:rFonts w:asciiTheme="majorHAnsi" w:eastAsiaTheme="majorEastAsia" w:hAnsiTheme="majorHAnsi" w:cstheme="majorBidi"/>
      <w:b/>
      <w:bCs/>
      <w:kern w:val="32"/>
      <w:sz w:val="32"/>
      <w:szCs w:val="32"/>
      <w:lang w:eastAsia="en-US"/>
    </w:rPr>
  </w:style>
  <w:style w:type="character" w:customStyle="1" w:styleId="20">
    <w:name w:val="Заголовок 2 Знак"/>
    <w:basedOn w:val="a0"/>
    <w:link w:val="2"/>
    <w:semiHidden/>
    <w:rsid w:val="00A244F1"/>
    <w:rPr>
      <w:rFonts w:asciiTheme="majorHAnsi" w:eastAsiaTheme="majorEastAsia" w:hAnsiTheme="majorHAnsi" w:cstheme="majorBidi"/>
      <w:b/>
      <w:bCs/>
      <w:i/>
      <w:iCs/>
      <w:sz w:val="28"/>
      <w:szCs w:val="28"/>
      <w:lang w:eastAsia="en-US"/>
    </w:rPr>
  </w:style>
  <w:style w:type="character" w:customStyle="1" w:styleId="40">
    <w:name w:val="Заголовок 4 Знак"/>
    <w:basedOn w:val="a0"/>
    <w:link w:val="4"/>
    <w:semiHidden/>
    <w:rsid w:val="00A244F1"/>
    <w:rPr>
      <w:rFonts w:asciiTheme="minorHAnsi" w:eastAsiaTheme="minorEastAsia" w:hAnsiTheme="minorHAnsi" w:cstheme="minorBidi"/>
      <w:b/>
      <w:bCs/>
      <w:sz w:val="28"/>
      <w:szCs w:val="28"/>
      <w:lang w:eastAsia="en-US"/>
    </w:rPr>
  </w:style>
  <w:style w:type="character" w:customStyle="1" w:styleId="50">
    <w:name w:val="Заголовок 5 Знак"/>
    <w:basedOn w:val="a0"/>
    <w:link w:val="5"/>
    <w:semiHidden/>
    <w:rsid w:val="00A244F1"/>
    <w:rPr>
      <w:rFonts w:asciiTheme="minorHAnsi" w:eastAsiaTheme="minorEastAsia" w:hAnsiTheme="minorHAnsi" w:cstheme="minorBidi"/>
      <w:b/>
      <w:bCs/>
      <w:i/>
      <w:iCs/>
      <w:sz w:val="26"/>
      <w:szCs w:val="26"/>
      <w:lang w:eastAsia="en-US"/>
    </w:rPr>
  </w:style>
  <w:style w:type="character" w:customStyle="1" w:styleId="60">
    <w:name w:val="Заголовок 6 Знак"/>
    <w:basedOn w:val="a0"/>
    <w:link w:val="6"/>
    <w:semiHidden/>
    <w:rsid w:val="00A244F1"/>
    <w:rPr>
      <w:rFonts w:asciiTheme="minorHAnsi" w:eastAsiaTheme="minorEastAsia" w:hAnsiTheme="minorHAnsi" w:cstheme="minorBidi"/>
      <w:b/>
      <w:bCs/>
      <w:sz w:val="22"/>
      <w:szCs w:val="22"/>
      <w:lang w:eastAsia="en-US"/>
    </w:rPr>
  </w:style>
  <w:style w:type="paragraph" w:styleId="a6">
    <w:name w:val="List Paragraph"/>
    <w:basedOn w:val="a"/>
    <w:uiPriority w:val="34"/>
    <w:qFormat/>
    <w:rsid w:val="00A244F1"/>
    <w:pPr>
      <w:ind w:left="708"/>
    </w:pPr>
  </w:style>
  <w:style w:type="character" w:customStyle="1" w:styleId="a5">
    <w:name w:val="Без интервала Знак"/>
    <w:link w:val="a4"/>
    <w:uiPriority w:val="1"/>
    <w:locked/>
    <w:rsid w:val="00A244F1"/>
    <w:rPr>
      <w:rFonts w:ascii="Calibri" w:eastAsia="Calibri" w:hAnsi="Calibri"/>
      <w:sz w:val="22"/>
      <w:szCs w:val="22"/>
      <w:lang w:eastAsia="en-US"/>
    </w:rPr>
  </w:style>
  <w:style w:type="paragraph" w:styleId="a7">
    <w:name w:val="Normal (Web)"/>
    <w:basedOn w:val="a"/>
    <w:uiPriority w:val="99"/>
    <w:unhideWhenUsed/>
    <w:rsid w:val="00505CD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05CD1"/>
  </w:style>
</w:styles>
</file>

<file path=word/webSettings.xml><?xml version="1.0" encoding="utf-8"?>
<w:webSettings xmlns:r="http://schemas.openxmlformats.org/officeDocument/2006/relationships" xmlns:w="http://schemas.openxmlformats.org/wordprocessingml/2006/main">
  <w:divs>
    <w:div w:id="206188463">
      <w:bodyDiv w:val="1"/>
      <w:marLeft w:val="0"/>
      <w:marRight w:val="0"/>
      <w:marTop w:val="0"/>
      <w:marBottom w:val="0"/>
      <w:divBdr>
        <w:top w:val="none" w:sz="0" w:space="0" w:color="auto"/>
        <w:left w:val="none" w:sz="0" w:space="0" w:color="auto"/>
        <w:bottom w:val="none" w:sz="0" w:space="0" w:color="auto"/>
        <w:right w:val="none" w:sz="0" w:space="0" w:color="auto"/>
      </w:divBdr>
    </w:div>
    <w:div w:id="260069176">
      <w:bodyDiv w:val="1"/>
      <w:marLeft w:val="0"/>
      <w:marRight w:val="0"/>
      <w:marTop w:val="0"/>
      <w:marBottom w:val="0"/>
      <w:divBdr>
        <w:top w:val="none" w:sz="0" w:space="0" w:color="auto"/>
        <w:left w:val="none" w:sz="0" w:space="0" w:color="auto"/>
        <w:bottom w:val="none" w:sz="0" w:space="0" w:color="auto"/>
        <w:right w:val="none" w:sz="0" w:space="0" w:color="auto"/>
      </w:divBdr>
    </w:div>
    <w:div w:id="318385289">
      <w:bodyDiv w:val="1"/>
      <w:marLeft w:val="0"/>
      <w:marRight w:val="0"/>
      <w:marTop w:val="0"/>
      <w:marBottom w:val="0"/>
      <w:divBdr>
        <w:top w:val="none" w:sz="0" w:space="0" w:color="auto"/>
        <w:left w:val="none" w:sz="0" w:space="0" w:color="auto"/>
        <w:bottom w:val="none" w:sz="0" w:space="0" w:color="auto"/>
        <w:right w:val="none" w:sz="0" w:space="0" w:color="auto"/>
      </w:divBdr>
    </w:div>
    <w:div w:id="355544499">
      <w:bodyDiv w:val="1"/>
      <w:marLeft w:val="0"/>
      <w:marRight w:val="0"/>
      <w:marTop w:val="0"/>
      <w:marBottom w:val="0"/>
      <w:divBdr>
        <w:top w:val="none" w:sz="0" w:space="0" w:color="auto"/>
        <w:left w:val="none" w:sz="0" w:space="0" w:color="auto"/>
        <w:bottom w:val="none" w:sz="0" w:space="0" w:color="auto"/>
        <w:right w:val="none" w:sz="0" w:space="0" w:color="auto"/>
      </w:divBdr>
    </w:div>
    <w:div w:id="1102800022">
      <w:bodyDiv w:val="1"/>
      <w:marLeft w:val="0"/>
      <w:marRight w:val="0"/>
      <w:marTop w:val="0"/>
      <w:marBottom w:val="0"/>
      <w:divBdr>
        <w:top w:val="none" w:sz="0" w:space="0" w:color="auto"/>
        <w:left w:val="none" w:sz="0" w:space="0" w:color="auto"/>
        <w:bottom w:val="none" w:sz="0" w:space="0" w:color="auto"/>
        <w:right w:val="none" w:sz="0" w:space="0" w:color="auto"/>
      </w:divBdr>
      <w:divsChild>
        <w:div w:id="1699966769">
          <w:marLeft w:val="0"/>
          <w:marRight w:val="0"/>
          <w:marTop w:val="0"/>
          <w:marBottom w:val="0"/>
          <w:divBdr>
            <w:top w:val="none" w:sz="0" w:space="0" w:color="auto"/>
            <w:left w:val="none" w:sz="0" w:space="0" w:color="auto"/>
            <w:bottom w:val="none" w:sz="0" w:space="0" w:color="auto"/>
            <w:right w:val="none" w:sz="0" w:space="0" w:color="auto"/>
          </w:divBdr>
          <w:divsChild>
            <w:div w:id="117071500">
              <w:marLeft w:val="0"/>
              <w:marRight w:val="0"/>
              <w:marTop w:val="0"/>
              <w:marBottom w:val="0"/>
              <w:divBdr>
                <w:top w:val="none" w:sz="0" w:space="0" w:color="auto"/>
                <w:left w:val="none" w:sz="0" w:space="0" w:color="auto"/>
                <w:bottom w:val="none" w:sz="0" w:space="0" w:color="auto"/>
                <w:right w:val="none" w:sz="0" w:space="0" w:color="auto"/>
              </w:divBdr>
            </w:div>
            <w:div w:id="166403010">
              <w:marLeft w:val="0"/>
              <w:marRight w:val="0"/>
              <w:marTop w:val="0"/>
              <w:marBottom w:val="0"/>
              <w:divBdr>
                <w:top w:val="none" w:sz="0" w:space="0" w:color="auto"/>
                <w:left w:val="none" w:sz="0" w:space="0" w:color="auto"/>
                <w:bottom w:val="none" w:sz="0" w:space="0" w:color="auto"/>
                <w:right w:val="none" w:sz="0" w:space="0" w:color="auto"/>
              </w:divBdr>
              <w:divsChild>
                <w:div w:id="1919904810">
                  <w:marLeft w:val="0"/>
                  <w:marRight w:val="0"/>
                  <w:marTop w:val="0"/>
                  <w:marBottom w:val="0"/>
                  <w:divBdr>
                    <w:top w:val="none" w:sz="0" w:space="0" w:color="auto"/>
                    <w:left w:val="none" w:sz="0" w:space="0" w:color="auto"/>
                    <w:bottom w:val="none" w:sz="0" w:space="0" w:color="auto"/>
                    <w:right w:val="none" w:sz="0" w:space="0" w:color="auto"/>
                  </w:divBdr>
                  <w:divsChild>
                    <w:div w:id="1399012375">
                      <w:marLeft w:val="0"/>
                      <w:marRight w:val="0"/>
                      <w:marTop w:val="0"/>
                      <w:marBottom w:val="0"/>
                      <w:divBdr>
                        <w:top w:val="none" w:sz="0" w:space="0" w:color="auto"/>
                        <w:left w:val="none" w:sz="0" w:space="0" w:color="auto"/>
                        <w:bottom w:val="none" w:sz="0" w:space="0" w:color="auto"/>
                        <w:right w:val="none" w:sz="0" w:space="0" w:color="auto"/>
                      </w:divBdr>
                    </w:div>
                    <w:div w:id="1183324975">
                      <w:marLeft w:val="0"/>
                      <w:marRight w:val="0"/>
                      <w:marTop w:val="0"/>
                      <w:marBottom w:val="0"/>
                      <w:divBdr>
                        <w:top w:val="none" w:sz="0" w:space="0" w:color="auto"/>
                        <w:left w:val="none" w:sz="0" w:space="0" w:color="auto"/>
                        <w:bottom w:val="none" w:sz="0" w:space="0" w:color="auto"/>
                        <w:right w:val="none" w:sz="0" w:space="0" w:color="auto"/>
                      </w:divBdr>
                    </w:div>
                  </w:divsChild>
                </w:div>
                <w:div w:id="561911419">
                  <w:marLeft w:val="0"/>
                  <w:marRight w:val="0"/>
                  <w:marTop w:val="0"/>
                  <w:marBottom w:val="0"/>
                  <w:divBdr>
                    <w:top w:val="none" w:sz="0" w:space="0" w:color="auto"/>
                    <w:left w:val="none" w:sz="0" w:space="0" w:color="auto"/>
                    <w:bottom w:val="none" w:sz="0" w:space="0" w:color="auto"/>
                    <w:right w:val="none" w:sz="0" w:space="0" w:color="auto"/>
                  </w:divBdr>
                </w:div>
              </w:divsChild>
            </w:div>
            <w:div w:id="1861356037">
              <w:marLeft w:val="0"/>
              <w:marRight w:val="0"/>
              <w:marTop w:val="536"/>
              <w:marBottom w:val="0"/>
              <w:divBdr>
                <w:top w:val="none" w:sz="0" w:space="0" w:color="auto"/>
                <w:left w:val="none" w:sz="0" w:space="0" w:color="auto"/>
                <w:bottom w:val="none" w:sz="0" w:space="0" w:color="auto"/>
                <w:right w:val="none" w:sz="0" w:space="0" w:color="auto"/>
              </w:divBdr>
              <w:divsChild>
                <w:div w:id="736704668">
                  <w:marLeft w:val="0"/>
                  <w:marRight w:val="0"/>
                  <w:marTop w:val="0"/>
                  <w:marBottom w:val="0"/>
                  <w:divBdr>
                    <w:top w:val="none" w:sz="0" w:space="0" w:color="auto"/>
                    <w:left w:val="none" w:sz="0" w:space="0" w:color="auto"/>
                    <w:bottom w:val="none" w:sz="0" w:space="0" w:color="auto"/>
                    <w:right w:val="none" w:sz="0" w:space="0" w:color="auto"/>
                  </w:divBdr>
                  <w:divsChild>
                    <w:div w:id="1903444984">
                      <w:marLeft w:val="0"/>
                      <w:marRight w:val="0"/>
                      <w:marTop w:val="0"/>
                      <w:marBottom w:val="0"/>
                      <w:divBdr>
                        <w:top w:val="none" w:sz="0" w:space="0" w:color="auto"/>
                        <w:left w:val="none" w:sz="0" w:space="0" w:color="auto"/>
                        <w:bottom w:val="none" w:sz="0" w:space="0" w:color="auto"/>
                        <w:right w:val="none" w:sz="0" w:space="0" w:color="auto"/>
                      </w:divBdr>
                    </w:div>
                    <w:div w:id="526984329">
                      <w:marLeft w:val="0"/>
                      <w:marRight w:val="0"/>
                      <w:marTop w:val="0"/>
                      <w:marBottom w:val="0"/>
                      <w:divBdr>
                        <w:top w:val="none" w:sz="0" w:space="0" w:color="auto"/>
                        <w:left w:val="none" w:sz="0" w:space="0" w:color="auto"/>
                        <w:bottom w:val="none" w:sz="0" w:space="0" w:color="auto"/>
                        <w:right w:val="none" w:sz="0" w:space="0" w:color="auto"/>
                      </w:divBdr>
                    </w:div>
                  </w:divsChild>
                </w:div>
                <w:div w:id="1193419285">
                  <w:marLeft w:val="0"/>
                  <w:marRight w:val="0"/>
                  <w:marTop w:val="0"/>
                  <w:marBottom w:val="0"/>
                  <w:divBdr>
                    <w:top w:val="none" w:sz="0" w:space="0" w:color="auto"/>
                    <w:left w:val="none" w:sz="0" w:space="0" w:color="auto"/>
                    <w:bottom w:val="none" w:sz="0" w:space="0" w:color="auto"/>
                    <w:right w:val="none" w:sz="0" w:space="0" w:color="auto"/>
                  </w:divBdr>
                </w:div>
                <w:div w:id="3771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85915">
      <w:bodyDiv w:val="1"/>
      <w:marLeft w:val="0"/>
      <w:marRight w:val="0"/>
      <w:marTop w:val="0"/>
      <w:marBottom w:val="0"/>
      <w:divBdr>
        <w:top w:val="none" w:sz="0" w:space="0" w:color="auto"/>
        <w:left w:val="none" w:sz="0" w:space="0" w:color="auto"/>
        <w:bottom w:val="none" w:sz="0" w:space="0" w:color="auto"/>
        <w:right w:val="none" w:sz="0" w:space="0" w:color="auto"/>
      </w:divBdr>
    </w:div>
    <w:div w:id="1142428126">
      <w:bodyDiv w:val="1"/>
      <w:marLeft w:val="0"/>
      <w:marRight w:val="0"/>
      <w:marTop w:val="0"/>
      <w:marBottom w:val="0"/>
      <w:divBdr>
        <w:top w:val="none" w:sz="0" w:space="0" w:color="auto"/>
        <w:left w:val="none" w:sz="0" w:space="0" w:color="auto"/>
        <w:bottom w:val="none" w:sz="0" w:space="0" w:color="auto"/>
        <w:right w:val="none" w:sz="0" w:space="0" w:color="auto"/>
      </w:divBdr>
    </w:div>
    <w:div w:id="1199583581">
      <w:bodyDiv w:val="1"/>
      <w:marLeft w:val="0"/>
      <w:marRight w:val="0"/>
      <w:marTop w:val="0"/>
      <w:marBottom w:val="0"/>
      <w:divBdr>
        <w:top w:val="none" w:sz="0" w:space="0" w:color="auto"/>
        <w:left w:val="none" w:sz="0" w:space="0" w:color="auto"/>
        <w:bottom w:val="none" w:sz="0" w:space="0" w:color="auto"/>
        <w:right w:val="none" w:sz="0" w:space="0" w:color="auto"/>
      </w:divBdr>
    </w:div>
    <w:div w:id="1274019979">
      <w:bodyDiv w:val="1"/>
      <w:marLeft w:val="0"/>
      <w:marRight w:val="0"/>
      <w:marTop w:val="0"/>
      <w:marBottom w:val="0"/>
      <w:divBdr>
        <w:top w:val="none" w:sz="0" w:space="0" w:color="auto"/>
        <w:left w:val="none" w:sz="0" w:space="0" w:color="auto"/>
        <w:bottom w:val="none" w:sz="0" w:space="0" w:color="auto"/>
        <w:right w:val="none" w:sz="0" w:space="0" w:color="auto"/>
      </w:divBdr>
    </w:div>
    <w:div w:id="1553811765">
      <w:bodyDiv w:val="1"/>
      <w:marLeft w:val="0"/>
      <w:marRight w:val="0"/>
      <w:marTop w:val="0"/>
      <w:marBottom w:val="0"/>
      <w:divBdr>
        <w:top w:val="none" w:sz="0" w:space="0" w:color="auto"/>
        <w:left w:val="none" w:sz="0" w:space="0" w:color="auto"/>
        <w:bottom w:val="none" w:sz="0" w:space="0" w:color="auto"/>
        <w:right w:val="none" w:sz="0" w:space="0" w:color="auto"/>
      </w:divBdr>
    </w:div>
    <w:div w:id="1564751022">
      <w:bodyDiv w:val="1"/>
      <w:marLeft w:val="0"/>
      <w:marRight w:val="0"/>
      <w:marTop w:val="0"/>
      <w:marBottom w:val="0"/>
      <w:divBdr>
        <w:top w:val="none" w:sz="0" w:space="0" w:color="auto"/>
        <w:left w:val="none" w:sz="0" w:space="0" w:color="auto"/>
        <w:bottom w:val="none" w:sz="0" w:space="0" w:color="auto"/>
        <w:right w:val="none" w:sz="0" w:space="0" w:color="auto"/>
      </w:divBdr>
    </w:div>
    <w:div w:id="1582325361">
      <w:bodyDiv w:val="1"/>
      <w:marLeft w:val="0"/>
      <w:marRight w:val="0"/>
      <w:marTop w:val="0"/>
      <w:marBottom w:val="0"/>
      <w:divBdr>
        <w:top w:val="none" w:sz="0" w:space="0" w:color="auto"/>
        <w:left w:val="none" w:sz="0" w:space="0" w:color="auto"/>
        <w:bottom w:val="none" w:sz="0" w:space="0" w:color="auto"/>
        <w:right w:val="none" w:sz="0" w:space="0" w:color="auto"/>
      </w:divBdr>
    </w:div>
    <w:div w:id="1614167808">
      <w:bodyDiv w:val="1"/>
      <w:marLeft w:val="0"/>
      <w:marRight w:val="0"/>
      <w:marTop w:val="0"/>
      <w:marBottom w:val="0"/>
      <w:divBdr>
        <w:top w:val="none" w:sz="0" w:space="0" w:color="auto"/>
        <w:left w:val="none" w:sz="0" w:space="0" w:color="auto"/>
        <w:bottom w:val="none" w:sz="0" w:space="0" w:color="auto"/>
        <w:right w:val="none" w:sz="0" w:space="0" w:color="auto"/>
      </w:divBdr>
    </w:div>
    <w:div w:id="1628009058">
      <w:bodyDiv w:val="1"/>
      <w:marLeft w:val="0"/>
      <w:marRight w:val="0"/>
      <w:marTop w:val="0"/>
      <w:marBottom w:val="0"/>
      <w:divBdr>
        <w:top w:val="none" w:sz="0" w:space="0" w:color="auto"/>
        <w:left w:val="none" w:sz="0" w:space="0" w:color="auto"/>
        <w:bottom w:val="none" w:sz="0" w:space="0" w:color="auto"/>
        <w:right w:val="none" w:sz="0" w:space="0" w:color="auto"/>
      </w:divBdr>
    </w:div>
    <w:div w:id="184531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2793</Words>
  <Characters>15924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Company>
  <LinksUpToDate>false</LinksUpToDate>
  <CharactersWithSpaces>18680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Маркина</dc:creator>
  <cp:keywords/>
  <dc:description/>
  <cp:lastModifiedBy>user</cp:lastModifiedBy>
  <cp:revision>2</cp:revision>
  <cp:lastPrinted>2018-06-25T06:22:00Z</cp:lastPrinted>
  <dcterms:created xsi:type="dcterms:W3CDTF">2018-06-25T05:37:00Z</dcterms:created>
  <dcterms:modified xsi:type="dcterms:W3CDTF">2018-06-23T06:39:00Z</dcterms:modified>
</cp:coreProperties>
</file>